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41DA" w14:textId="280B4AEE" w:rsidR="00891A60" w:rsidRDefault="00F44213" w:rsidP="004E6331">
      <w:pPr>
        <w:pStyle w:val="Style1"/>
        <w:jc w:val="center"/>
        <w:rPr>
          <w:rFonts w:ascii="Gill Sans Nova" w:eastAsia="Gill Sans Nova" w:hAnsi="Gill Sans Nova" w:cs="Gill Sans Nova"/>
          <w:color w:val="571B3E"/>
          <w:sz w:val="24"/>
          <w:szCs w:val="24"/>
        </w:rPr>
      </w:pPr>
      <w:r>
        <w:rPr>
          <w:noProof/>
        </w:rPr>
        <w:drawing>
          <wp:inline distT="0" distB="0" distL="0" distR="0" wp14:anchorId="5E998E9B" wp14:editId="1BB07DB7">
            <wp:extent cx="1341782" cy="731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1" cy="736490"/>
                    </a:xfrm>
                    <a:prstGeom prst="rect">
                      <a:avLst/>
                    </a:prstGeom>
                    <a:noFill/>
                    <a:ln>
                      <a:noFill/>
                    </a:ln>
                  </pic:spPr>
                </pic:pic>
              </a:graphicData>
            </a:graphic>
          </wp:inline>
        </w:drawing>
      </w:r>
      <w:r>
        <w:rPr>
          <w:rFonts w:ascii="Gill Sans Nova" w:eastAsia="Gill Sans Nova" w:hAnsi="Gill Sans Nova" w:cs="Gill Sans Nova"/>
          <w:color w:val="571B3E"/>
          <w:sz w:val="24"/>
          <w:szCs w:val="24"/>
        </w:rPr>
        <w:t xml:space="preserve"> </w:t>
      </w:r>
    </w:p>
    <w:p w14:paraId="7BFBD6ED" w14:textId="6FF28AF1" w:rsidR="3CE385A7" w:rsidRPr="00A256C6" w:rsidRDefault="261F682F" w:rsidP="004E6331">
      <w:pPr>
        <w:pStyle w:val="Style1"/>
        <w:jc w:val="center"/>
        <w:rPr>
          <w:rFonts w:eastAsia="Gill Sans Nova" w:cstheme="minorHAnsi"/>
          <w:color w:val="571B3E"/>
          <w:sz w:val="28"/>
          <w:szCs w:val="28"/>
        </w:rPr>
      </w:pPr>
      <w:r w:rsidRPr="00A256C6">
        <w:rPr>
          <w:rFonts w:eastAsia="Gill Sans Nova" w:cstheme="minorHAnsi"/>
          <w:color w:val="571B3E"/>
          <w:sz w:val="28"/>
          <w:szCs w:val="28"/>
        </w:rPr>
        <w:t xml:space="preserve"> N</w:t>
      </w:r>
      <w:r w:rsidR="004E6331" w:rsidRPr="00A256C6">
        <w:rPr>
          <w:rFonts w:eastAsia="Gill Sans Nova" w:cstheme="minorHAnsi"/>
          <w:color w:val="571B3E"/>
          <w:sz w:val="28"/>
          <w:szCs w:val="28"/>
        </w:rPr>
        <w:t xml:space="preserve">ational </w:t>
      </w:r>
      <w:r w:rsidRPr="00A256C6">
        <w:rPr>
          <w:rFonts w:eastAsia="Gill Sans Nova" w:cstheme="minorHAnsi"/>
          <w:color w:val="571B3E"/>
          <w:sz w:val="28"/>
          <w:szCs w:val="28"/>
        </w:rPr>
        <w:t>P</w:t>
      </w:r>
      <w:r w:rsidR="004E6331" w:rsidRPr="00A256C6">
        <w:rPr>
          <w:rFonts w:eastAsia="Gill Sans Nova" w:cstheme="minorHAnsi"/>
          <w:color w:val="571B3E"/>
          <w:sz w:val="28"/>
          <w:szCs w:val="28"/>
        </w:rPr>
        <w:t xml:space="preserve">olicy </w:t>
      </w:r>
      <w:r w:rsidRPr="00A256C6">
        <w:rPr>
          <w:rFonts w:eastAsia="Gill Sans Nova" w:cstheme="minorHAnsi"/>
          <w:color w:val="571B3E"/>
          <w:sz w:val="28"/>
          <w:szCs w:val="28"/>
        </w:rPr>
        <w:t>F</w:t>
      </w:r>
      <w:r w:rsidR="004E6331" w:rsidRPr="00A256C6">
        <w:rPr>
          <w:rFonts w:eastAsia="Gill Sans Nova" w:cstheme="minorHAnsi"/>
          <w:color w:val="571B3E"/>
          <w:sz w:val="28"/>
          <w:szCs w:val="28"/>
        </w:rPr>
        <w:t>orum (NPF)</w:t>
      </w:r>
      <w:r w:rsidRPr="00A256C6">
        <w:rPr>
          <w:rFonts w:eastAsia="Gill Sans Nova" w:cstheme="minorHAnsi"/>
          <w:color w:val="571B3E"/>
          <w:sz w:val="28"/>
          <w:szCs w:val="28"/>
        </w:rPr>
        <w:t xml:space="preserve"> Submission</w:t>
      </w:r>
    </w:p>
    <w:p w14:paraId="3963CE07" w14:textId="7B588517" w:rsidR="00891A60" w:rsidRPr="00A256C6" w:rsidRDefault="00891A60" w:rsidP="00C040D0">
      <w:pPr>
        <w:pStyle w:val="Style1"/>
        <w:jc w:val="center"/>
        <w:rPr>
          <w:rFonts w:eastAsia="Gill Sans Nova" w:cstheme="minorHAnsi"/>
          <w:color w:val="571B3E"/>
          <w:sz w:val="28"/>
          <w:szCs w:val="28"/>
        </w:rPr>
      </w:pPr>
      <w:r w:rsidRPr="00A256C6">
        <w:rPr>
          <w:rFonts w:eastAsia="Gill Sans Nova" w:cstheme="minorHAnsi"/>
          <w:color w:val="571B3E"/>
          <w:sz w:val="28"/>
          <w:szCs w:val="28"/>
        </w:rPr>
        <w:t xml:space="preserve">Realising the unique </w:t>
      </w:r>
      <w:r w:rsidR="00C040D0" w:rsidRPr="00A256C6">
        <w:rPr>
          <w:rFonts w:eastAsia="Gill Sans Nova" w:cstheme="minorHAnsi"/>
          <w:color w:val="571B3E"/>
          <w:sz w:val="28"/>
          <w:szCs w:val="28"/>
        </w:rPr>
        <w:t>contribution</w:t>
      </w:r>
      <w:r w:rsidRPr="00A256C6">
        <w:rPr>
          <w:rFonts w:eastAsia="Gill Sans Nova" w:cstheme="minorHAnsi"/>
          <w:color w:val="571B3E"/>
          <w:sz w:val="28"/>
          <w:szCs w:val="28"/>
        </w:rPr>
        <w:t xml:space="preserve"> of Britain’s</w:t>
      </w:r>
      <w:r w:rsidR="00FE215D">
        <w:rPr>
          <w:rFonts w:eastAsia="Gill Sans Nova" w:cstheme="minorHAnsi"/>
          <w:color w:val="571B3E"/>
          <w:sz w:val="28"/>
          <w:szCs w:val="28"/>
        </w:rPr>
        <w:t xml:space="preserve"> £28bn</w:t>
      </w:r>
      <w:r w:rsidRPr="00A256C6">
        <w:rPr>
          <w:rFonts w:eastAsia="Gill Sans Nova" w:cstheme="minorHAnsi"/>
          <w:color w:val="571B3E"/>
          <w:sz w:val="28"/>
          <w:szCs w:val="28"/>
        </w:rPr>
        <w:t xml:space="preserve"> international visitor sector to support Labour</w:t>
      </w:r>
      <w:r w:rsidR="00A256C6">
        <w:rPr>
          <w:rFonts w:eastAsia="Gill Sans Nova" w:cstheme="minorHAnsi"/>
          <w:color w:val="571B3E"/>
          <w:sz w:val="28"/>
          <w:szCs w:val="28"/>
        </w:rPr>
        <w:t>’</w:t>
      </w:r>
      <w:r w:rsidRPr="00A256C6">
        <w:rPr>
          <w:rFonts w:eastAsia="Gill Sans Nova" w:cstheme="minorHAnsi"/>
          <w:color w:val="571B3E"/>
          <w:sz w:val="28"/>
          <w:szCs w:val="28"/>
        </w:rPr>
        <w:t>s mission</w:t>
      </w:r>
      <w:r w:rsidR="00A256C6">
        <w:rPr>
          <w:rFonts w:eastAsia="Gill Sans Nova" w:cstheme="minorHAnsi"/>
          <w:color w:val="571B3E"/>
          <w:sz w:val="28"/>
          <w:szCs w:val="28"/>
        </w:rPr>
        <w:t xml:space="preserve"> </w:t>
      </w:r>
      <w:r w:rsidR="00FE215D">
        <w:rPr>
          <w:rFonts w:eastAsia="Gill Sans Nova" w:cstheme="minorHAnsi"/>
          <w:color w:val="571B3E"/>
          <w:sz w:val="28"/>
          <w:szCs w:val="28"/>
        </w:rPr>
        <w:t>for our economy</w:t>
      </w:r>
    </w:p>
    <w:p w14:paraId="189F5A04" w14:textId="480D8709" w:rsidR="007D4AAE" w:rsidRDefault="00BC701C" w:rsidP="00D23A00">
      <w:pPr>
        <w:pStyle w:val="Style1"/>
        <w:jc w:val="center"/>
        <w:rPr>
          <w:rFonts w:eastAsia="Gill Sans Nova" w:cstheme="minorHAnsi"/>
          <w:color w:val="571B3E"/>
          <w:sz w:val="22"/>
          <w:szCs w:val="22"/>
        </w:rPr>
      </w:pPr>
      <w:r>
        <w:rPr>
          <w:rFonts w:eastAsia="Gill Sans Nova" w:cstheme="minorHAnsi"/>
          <w:color w:val="571B3E"/>
          <w:sz w:val="22"/>
          <w:szCs w:val="22"/>
        </w:rPr>
        <w:t>Helping to c</w:t>
      </w:r>
      <w:r w:rsidRPr="00A256C6">
        <w:rPr>
          <w:rFonts w:eastAsia="Gill Sans Nova" w:cstheme="minorHAnsi"/>
          <w:color w:val="571B3E"/>
          <w:sz w:val="22"/>
          <w:szCs w:val="22"/>
        </w:rPr>
        <w:t>reat</w:t>
      </w:r>
      <w:r>
        <w:rPr>
          <w:rFonts w:eastAsia="Gill Sans Nova" w:cstheme="minorHAnsi"/>
          <w:color w:val="571B3E"/>
          <w:sz w:val="22"/>
          <w:szCs w:val="22"/>
        </w:rPr>
        <w:t>e</w:t>
      </w:r>
      <w:r w:rsidR="00FC4B6A" w:rsidRPr="00A256C6">
        <w:rPr>
          <w:rFonts w:eastAsia="Gill Sans Nova" w:cstheme="minorHAnsi"/>
          <w:color w:val="571B3E"/>
          <w:sz w:val="22"/>
          <w:szCs w:val="22"/>
        </w:rPr>
        <w:t xml:space="preserve"> </w:t>
      </w:r>
      <w:r w:rsidR="00C040D0" w:rsidRPr="00A256C6">
        <w:rPr>
          <w:rFonts w:eastAsia="Gill Sans Nova" w:cstheme="minorHAnsi"/>
          <w:color w:val="571B3E"/>
          <w:sz w:val="22"/>
          <w:szCs w:val="22"/>
        </w:rPr>
        <w:t xml:space="preserve">and support </w:t>
      </w:r>
      <w:r w:rsidR="00C45199" w:rsidRPr="00A256C6">
        <w:rPr>
          <w:rFonts w:eastAsia="Gill Sans Nova" w:cstheme="minorHAnsi"/>
          <w:color w:val="571B3E"/>
          <w:sz w:val="22"/>
          <w:szCs w:val="22"/>
        </w:rPr>
        <w:t>good growth</w:t>
      </w:r>
      <w:r w:rsidR="00DC77ED" w:rsidRPr="00A256C6">
        <w:rPr>
          <w:rFonts w:eastAsia="Gill Sans Nova" w:cstheme="minorHAnsi"/>
          <w:color w:val="571B3E"/>
          <w:sz w:val="22"/>
          <w:szCs w:val="22"/>
        </w:rPr>
        <w:t xml:space="preserve">, </w:t>
      </w:r>
      <w:r w:rsidR="00C45199" w:rsidRPr="00A256C6">
        <w:rPr>
          <w:rFonts w:eastAsia="Gill Sans Nova" w:cstheme="minorHAnsi"/>
          <w:color w:val="571B3E"/>
          <w:sz w:val="22"/>
          <w:szCs w:val="22"/>
        </w:rPr>
        <w:t xml:space="preserve">good jobs </w:t>
      </w:r>
      <w:r w:rsidR="00DC77ED" w:rsidRPr="00A256C6">
        <w:rPr>
          <w:rFonts w:eastAsia="Gill Sans Nova" w:cstheme="minorHAnsi"/>
          <w:color w:val="571B3E"/>
          <w:sz w:val="22"/>
          <w:szCs w:val="22"/>
        </w:rPr>
        <w:t xml:space="preserve">and </w:t>
      </w:r>
      <w:r w:rsidR="00C45199" w:rsidRPr="00A256C6">
        <w:rPr>
          <w:rFonts w:eastAsia="Gill Sans Nova" w:cstheme="minorHAnsi"/>
          <w:color w:val="571B3E"/>
          <w:sz w:val="22"/>
          <w:szCs w:val="22"/>
        </w:rPr>
        <w:t>good standards of living across the whole of the U</w:t>
      </w:r>
      <w:r w:rsidR="00DC77ED" w:rsidRPr="00A256C6">
        <w:rPr>
          <w:rFonts w:eastAsia="Gill Sans Nova" w:cstheme="minorHAnsi"/>
          <w:color w:val="571B3E"/>
          <w:sz w:val="22"/>
          <w:szCs w:val="22"/>
        </w:rPr>
        <w:t xml:space="preserve">K </w:t>
      </w:r>
      <w:r>
        <w:rPr>
          <w:rFonts w:eastAsia="Gill Sans Nova" w:cstheme="minorHAnsi"/>
          <w:color w:val="571B3E"/>
          <w:sz w:val="22"/>
          <w:szCs w:val="22"/>
        </w:rPr>
        <w:t xml:space="preserve">as </w:t>
      </w:r>
      <w:r w:rsidR="001B4583">
        <w:rPr>
          <w:rFonts w:eastAsia="Gill Sans Nova" w:cstheme="minorHAnsi"/>
          <w:color w:val="571B3E"/>
          <w:sz w:val="22"/>
          <w:szCs w:val="22"/>
        </w:rPr>
        <w:t xml:space="preserve">global </w:t>
      </w:r>
      <w:r w:rsidR="005A4695">
        <w:rPr>
          <w:rFonts w:eastAsia="Gill Sans Nova" w:cstheme="minorHAnsi"/>
          <w:color w:val="571B3E"/>
          <w:sz w:val="22"/>
          <w:szCs w:val="22"/>
        </w:rPr>
        <w:t xml:space="preserve">technological </w:t>
      </w:r>
      <w:r w:rsidR="001923DC">
        <w:rPr>
          <w:rFonts w:eastAsia="Gill Sans Nova" w:cstheme="minorHAnsi"/>
          <w:color w:val="571B3E"/>
          <w:sz w:val="22"/>
          <w:szCs w:val="22"/>
        </w:rPr>
        <w:t>advances</w:t>
      </w:r>
      <w:r w:rsidR="00B52D82">
        <w:rPr>
          <w:rFonts w:eastAsia="Gill Sans Nova" w:cstheme="minorHAnsi"/>
          <w:color w:val="571B3E"/>
          <w:sz w:val="22"/>
          <w:szCs w:val="22"/>
        </w:rPr>
        <w:t xml:space="preserve"> </w:t>
      </w:r>
      <w:r w:rsidR="001923DC">
        <w:rPr>
          <w:rFonts w:eastAsia="Gill Sans Nova" w:cstheme="minorHAnsi"/>
          <w:color w:val="571B3E"/>
          <w:sz w:val="22"/>
          <w:szCs w:val="22"/>
        </w:rPr>
        <w:t>produce</w:t>
      </w:r>
      <w:r w:rsidR="005A4695">
        <w:rPr>
          <w:rFonts w:eastAsia="Gill Sans Nova" w:cstheme="minorHAnsi"/>
          <w:color w:val="571B3E"/>
          <w:sz w:val="22"/>
          <w:szCs w:val="22"/>
        </w:rPr>
        <w:t xml:space="preserve"> more wealth and more leisure time</w:t>
      </w:r>
    </w:p>
    <w:p w14:paraId="2DE00277" w14:textId="276339DA" w:rsidR="00562F8B" w:rsidRPr="00D23A00" w:rsidRDefault="00562F8B" w:rsidP="00D23A00">
      <w:pPr>
        <w:pStyle w:val="Style1"/>
        <w:jc w:val="center"/>
        <w:rPr>
          <w:rFonts w:eastAsia="Gill Sans Nova" w:cstheme="minorHAnsi"/>
          <w:color w:val="571B3E"/>
          <w:sz w:val="22"/>
          <w:szCs w:val="22"/>
        </w:rPr>
      </w:pPr>
      <w:r>
        <w:rPr>
          <w:rFonts w:eastAsia="Gill Sans Nova" w:cstheme="minorHAnsi"/>
          <w:color w:val="571B3E"/>
          <w:sz w:val="22"/>
          <w:szCs w:val="22"/>
        </w:rPr>
        <w:t>OVERVIEW AND RECOMMENDATIONS</w:t>
      </w:r>
    </w:p>
    <w:p w14:paraId="1FB0FDEE" w14:textId="48731013" w:rsidR="00424492" w:rsidRDefault="007A7D52" w:rsidP="0098530B">
      <w:pPr>
        <w:pStyle w:val="Style1"/>
        <w:jc w:val="left"/>
        <w:rPr>
          <w:rFonts w:eastAsia="Gill Sans Nova" w:cstheme="minorHAnsi"/>
          <w:sz w:val="28"/>
          <w:szCs w:val="28"/>
        </w:rPr>
      </w:pPr>
      <w:r>
        <w:rPr>
          <w:rFonts w:eastAsia="Gill Sans Nova" w:cstheme="minorHAnsi"/>
          <w:sz w:val="28"/>
          <w:szCs w:val="28"/>
        </w:rPr>
        <w:t>T</w:t>
      </w:r>
      <w:r w:rsidRPr="00DD2FB0">
        <w:rPr>
          <w:rFonts w:eastAsia="Gill Sans Nova" w:cstheme="minorHAnsi"/>
          <w:sz w:val="28"/>
          <w:szCs w:val="28"/>
        </w:rPr>
        <w:t xml:space="preserve">he importance of the UK’s visitor economy </w:t>
      </w:r>
      <w:r>
        <w:rPr>
          <w:rFonts w:eastAsia="Gill Sans Nova" w:cstheme="minorHAnsi"/>
          <w:sz w:val="28"/>
          <w:szCs w:val="28"/>
        </w:rPr>
        <w:t>in</w:t>
      </w:r>
      <w:r w:rsidRPr="00DD2FB0">
        <w:rPr>
          <w:rFonts w:eastAsia="Gill Sans Nova" w:cstheme="minorHAnsi"/>
          <w:sz w:val="28"/>
          <w:szCs w:val="28"/>
        </w:rPr>
        <w:t xml:space="preserve"> achieving Labour’s economic mission</w:t>
      </w:r>
    </w:p>
    <w:p w14:paraId="7DAB84AD" w14:textId="24120988" w:rsidR="00424492" w:rsidRPr="00D779FD" w:rsidRDefault="00424492" w:rsidP="007A7D52">
      <w:pPr>
        <w:pStyle w:val="Style1"/>
        <w:rPr>
          <w:rFonts w:eastAsia="Gill Sans Nova" w:cstheme="minorHAnsi"/>
          <w:b w:val="0"/>
          <w:bCs w:val="0"/>
          <w:sz w:val="22"/>
          <w:szCs w:val="22"/>
        </w:rPr>
      </w:pPr>
      <w:r w:rsidRPr="00D779FD">
        <w:rPr>
          <w:rFonts w:eastAsia="Gill Sans Nova" w:cstheme="minorHAnsi"/>
          <w:b w:val="0"/>
          <w:bCs w:val="0"/>
          <w:sz w:val="22"/>
          <w:szCs w:val="22"/>
        </w:rPr>
        <w:t xml:space="preserve">Britain is a world leader in attracting international visitors.  In 2019 </w:t>
      </w:r>
      <w:r w:rsidR="00D779FD" w:rsidRPr="00D779FD">
        <w:rPr>
          <w:rFonts w:eastAsia="Gill Sans Nova" w:cstheme="minorHAnsi"/>
          <w:b w:val="0"/>
          <w:bCs w:val="0"/>
          <w:sz w:val="22"/>
          <w:szCs w:val="22"/>
        </w:rPr>
        <w:t>international visitors spent over £</w:t>
      </w:r>
      <w:r w:rsidR="00D779FD">
        <w:rPr>
          <w:rFonts w:eastAsia="Gill Sans Nova" w:cstheme="minorHAnsi"/>
          <w:b w:val="0"/>
          <w:bCs w:val="0"/>
          <w:sz w:val="22"/>
          <w:szCs w:val="22"/>
        </w:rPr>
        <w:t>2</w:t>
      </w:r>
      <w:r w:rsidR="00D779FD" w:rsidRPr="00D779FD">
        <w:rPr>
          <w:rFonts w:eastAsia="Gill Sans Nova" w:cstheme="minorHAnsi"/>
          <w:b w:val="0"/>
          <w:bCs w:val="0"/>
          <w:sz w:val="22"/>
          <w:szCs w:val="22"/>
        </w:rPr>
        <w:t xml:space="preserve">8bn of foreign money in the UK, </w:t>
      </w:r>
      <w:r w:rsidR="00D779FD">
        <w:rPr>
          <w:rFonts w:eastAsia="Gill Sans Nova" w:cstheme="minorHAnsi"/>
          <w:b w:val="0"/>
          <w:bCs w:val="0"/>
          <w:sz w:val="22"/>
          <w:szCs w:val="22"/>
        </w:rPr>
        <w:t xml:space="preserve"> equivalent to Britain’s fourth largest export sector, and supported nearly half a million jobs throughout the whole of the country.</w:t>
      </w:r>
    </w:p>
    <w:p w14:paraId="0945AD0A" w14:textId="233B2CCC" w:rsidR="00424492" w:rsidRPr="00D779FD" w:rsidRDefault="00D779FD" w:rsidP="007A7D52">
      <w:pPr>
        <w:pStyle w:val="Style1"/>
        <w:rPr>
          <w:rFonts w:eastAsia="Gill Sans Nova" w:cstheme="minorHAnsi"/>
          <w:b w:val="0"/>
          <w:bCs w:val="0"/>
          <w:sz w:val="22"/>
          <w:szCs w:val="22"/>
        </w:rPr>
      </w:pPr>
      <w:r w:rsidRPr="00D779FD">
        <w:rPr>
          <w:rFonts w:eastAsia="Gill Sans Nova" w:cstheme="minorHAnsi"/>
          <w:b w:val="0"/>
          <w:bCs w:val="0"/>
          <w:sz w:val="22"/>
          <w:szCs w:val="22"/>
        </w:rPr>
        <w:t xml:space="preserve">Labour’s mission </w:t>
      </w:r>
      <w:r w:rsidR="004F1DFB">
        <w:rPr>
          <w:rFonts w:eastAsia="Gill Sans Nova" w:cstheme="minorHAnsi"/>
          <w:b w:val="0"/>
          <w:bCs w:val="0"/>
          <w:sz w:val="22"/>
          <w:szCs w:val="22"/>
        </w:rPr>
        <w:t xml:space="preserve">is to secure </w:t>
      </w:r>
      <w:r w:rsidR="004F1DFB" w:rsidRPr="004E2F9C">
        <w:rPr>
          <w:rFonts w:eastAsia="Gill Sans Nova" w:cstheme="minorHAnsi"/>
          <w:b w:val="0"/>
          <w:bCs w:val="0"/>
          <w:sz w:val="22"/>
          <w:szCs w:val="22"/>
        </w:rPr>
        <w:t>the highest sustained growth in the G7</w:t>
      </w:r>
      <w:r w:rsidR="004F1DFB">
        <w:rPr>
          <w:rFonts w:eastAsia="Gill Sans Nova" w:cstheme="minorHAnsi"/>
          <w:b w:val="0"/>
          <w:bCs w:val="0"/>
          <w:sz w:val="22"/>
          <w:szCs w:val="22"/>
        </w:rPr>
        <w:t>, growth that</w:t>
      </w:r>
      <w:r w:rsidR="00FE2ED5">
        <w:rPr>
          <w:rFonts w:eastAsia="Gill Sans Nova" w:cstheme="minorHAnsi"/>
          <w:b w:val="0"/>
          <w:bCs w:val="0"/>
          <w:sz w:val="22"/>
          <w:szCs w:val="22"/>
        </w:rPr>
        <w:t xml:space="preserve"> </w:t>
      </w:r>
      <w:r w:rsidR="004F1DFB" w:rsidRPr="004E2F9C">
        <w:rPr>
          <w:rFonts w:eastAsia="Gill Sans Nova" w:cstheme="minorHAnsi"/>
          <w:b w:val="0"/>
          <w:bCs w:val="0"/>
          <w:sz w:val="22"/>
          <w:szCs w:val="22"/>
        </w:rPr>
        <w:t>depends upon global standing</w:t>
      </w:r>
      <w:r w:rsidR="00515528">
        <w:rPr>
          <w:rFonts w:eastAsia="Gill Sans Nova" w:cstheme="minorHAnsi"/>
          <w:b w:val="0"/>
          <w:bCs w:val="0"/>
          <w:sz w:val="22"/>
          <w:szCs w:val="22"/>
        </w:rPr>
        <w:t xml:space="preserve">. </w:t>
      </w:r>
      <w:r w:rsidR="004F1DFB">
        <w:rPr>
          <w:rFonts w:eastAsia="Gill Sans Nova" w:cstheme="minorHAnsi"/>
          <w:b w:val="0"/>
          <w:bCs w:val="0"/>
          <w:sz w:val="22"/>
          <w:szCs w:val="22"/>
        </w:rPr>
        <w:t xml:space="preserve"> </w:t>
      </w:r>
      <w:r w:rsidR="00515528">
        <w:rPr>
          <w:rFonts w:eastAsia="Gill Sans Nova" w:cstheme="minorHAnsi"/>
          <w:b w:val="0"/>
          <w:bCs w:val="0"/>
          <w:sz w:val="22"/>
          <w:szCs w:val="22"/>
        </w:rPr>
        <w:t xml:space="preserve">Labour </w:t>
      </w:r>
      <w:r w:rsidR="004F1DFB">
        <w:rPr>
          <w:rFonts w:eastAsia="Gill Sans Nova" w:cstheme="minorHAnsi"/>
          <w:b w:val="0"/>
          <w:bCs w:val="0"/>
          <w:sz w:val="22"/>
          <w:szCs w:val="22"/>
        </w:rPr>
        <w:t xml:space="preserve">will produce a </w:t>
      </w:r>
      <w:r w:rsidR="004F1DFB" w:rsidRPr="004E2F9C">
        <w:rPr>
          <w:rFonts w:eastAsia="Gill Sans Nova" w:cstheme="minorHAnsi"/>
          <w:b w:val="0"/>
          <w:bCs w:val="0"/>
          <w:sz w:val="22"/>
          <w:szCs w:val="22"/>
        </w:rPr>
        <w:t>proper long-term plan for growth to ensure that wages and living standards can rise</w:t>
      </w:r>
      <w:r w:rsidR="004F1DFB">
        <w:rPr>
          <w:rFonts w:eastAsia="Gill Sans Nova" w:cstheme="minorHAnsi"/>
          <w:b w:val="0"/>
          <w:bCs w:val="0"/>
          <w:sz w:val="22"/>
          <w:szCs w:val="22"/>
        </w:rPr>
        <w:t xml:space="preserve"> </w:t>
      </w:r>
      <w:r w:rsidR="00C135B0">
        <w:rPr>
          <w:rFonts w:eastAsia="Gill Sans Nova" w:cstheme="minorHAnsi"/>
          <w:b w:val="0"/>
          <w:bCs w:val="0"/>
          <w:sz w:val="22"/>
          <w:szCs w:val="22"/>
        </w:rPr>
        <w:t xml:space="preserve">and </w:t>
      </w:r>
      <w:r w:rsidR="004F1DFB" w:rsidRPr="004E2F9C">
        <w:rPr>
          <w:rFonts w:eastAsia="Gill Sans Nova" w:cstheme="minorHAnsi"/>
          <w:b w:val="0"/>
          <w:bCs w:val="0"/>
          <w:sz w:val="22"/>
          <w:szCs w:val="22"/>
        </w:rPr>
        <w:t>where wealth is created everywhere, by everyone, for everyone.</w:t>
      </w:r>
    </w:p>
    <w:p w14:paraId="6D0EFCA0" w14:textId="66FE1A74" w:rsidR="00424492" w:rsidRPr="007A7D52" w:rsidRDefault="00515528" w:rsidP="007A7D52">
      <w:pPr>
        <w:pStyle w:val="Style1"/>
        <w:rPr>
          <w:rFonts w:eastAsia="Gill Sans Nova" w:cstheme="minorHAnsi"/>
          <w:b w:val="0"/>
          <w:bCs w:val="0"/>
          <w:sz w:val="22"/>
          <w:szCs w:val="22"/>
        </w:rPr>
      </w:pPr>
      <w:r>
        <w:rPr>
          <w:rFonts w:eastAsia="Gill Sans Nova" w:cstheme="minorHAnsi"/>
          <w:b w:val="0"/>
          <w:bCs w:val="0"/>
          <w:sz w:val="22"/>
          <w:szCs w:val="22"/>
        </w:rPr>
        <w:t xml:space="preserve">The </w:t>
      </w:r>
      <w:r w:rsidR="00DD73A3">
        <w:rPr>
          <w:rFonts w:eastAsia="Gill Sans Nova" w:cstheme="minorHAnsi"/>
          <w:b w:val="0"/>
          <w:bCs w:val="0"/>
          <w:sz w:val="22"/>
          <w:szCs w:val="22"/>
        </w:rPr>
        <w:t xml:space="preserve">development of technology will lead to a world where people have more wealth and more leisure time.  </w:t>
      </w:r>
      <w:r w:rsidR="00EB4DDE">
        <w:rPr>
          <w:rFonts w:eastAsia="Gill Sans Nova" w:cstheme="minorHAnsi"/>
          <w:b w:val="0"/>
          <w:bCs w:val="0"/>
          <w:sz w:val="22"/>
          <w:szCs w:val="22"/>
        </w:rPr>
        <w:t xml:space="preserve">To balance Britain’s high-tech </w:t>
      </w:r>
      <w:r w:rsidR="001071FA">
        <w:rPr>
          <w:rFonts w:eastAsia="Gill Sans Nova" w:cstheme="minorHAnsi"/>
          <w:b w:val="0"/>
          <w:bCs w:val="0"/>
          <w:sz w:val="22"/>
          <w:szCs w:val="22"/>
        </w:rPr>
        <w:t>econ</w:t>
      </w:r>
      <w:r w:rsidR="00E276F3">
        <w:rPr>
          <w:rFonts w:eastAsia="Gill Sans Nova" w:cstheme="minorHAnsi"/>
          <w:b w:val="0"/>
          <w:bCs w:val="0"/>
          <w:sz w:val="22"/>
          <w:szCs w:val="22"/>
        </w:rPr>
        <w:t>om</w:t>
      </w:r>
      <w:r w:rsidR="001071FA">
        <w:rPr>
          <w:rFonts w:eastAsia="Gill Sans Nova" w:cstheme="minorHAnsi"/>
          <w:b w:val="0"/>
          <w:bCs w:val="0"/>
          <w:sz w:val="22"/>
          <w:szCs w:val="22"/>
        </w:rPr>
        <w:t xml:space="preserve">ic development a </w:t>
      </w:r>
      <w:r w:rsidR="00E276F3">
        <w:rPr>
          <w:rFonts w:eastAsia="Gill Sans Nova" w:cstheme="minorHAnsi"/>
          <w:b w:val="0"/>
          <w:bCs w:val="0"/>
          <w:sz w:val="22"/>
          <w:szCs w:val="22"/>
        </w:rPr>
        <w:t>L</w:t>
      </w:r>
      <w:r w:rsidR="001071FA">
        <w:rPr>
          <w:rFonts w:eastAsia="Gill Sans Nova" w:cstheme="minorHAnsi"/>
          <w:b w:val="0"/>
          <w:bCs w:val="0"/>
          <w:sz w:val="22"/>
          <w:szCs w:val="22"/>
        </w:rPr>
        <w:t xml:space="preserve">abour </w:t>
      </w:r>
      <w:r w:rsidR="00E276F3">
        <w:rPr>
          <w:rFonts w:eastAsia="Gill Sans Nova" w:cstheme="minorHAnsi"/>
          <w:b w:val="0"/>
          <w:bCs w:val="0"/>
          <w:sz w:val="22"/>
          <w:szCs w:val="22"/>
        </w:rPr>
        <w:t>G</w:t>
      </w:r>
      <w:r w:rsidR="001071FA">
        <w:rPr>
          <w:rFonts w:eastAsia="Gill Sans Nova" w:cstheme="minorHAnsi"/>
          <w:b w:val="0"/>
          <w:bCs w:val="0"/>
          <w:sz w:val="22"/>
          <w:szCs w:val="22"/>
        </w:rPr>
        <w:t xml:space="preserve">overnment should recognise and encourage the importance, </w:t>
      </w:r>
      <w:r w:rsidR="00C415DF">
        <w:rPr>
          <w:rFonts w:eastAsia="Gill Sans Nova" w:cstheme="minorHAnsi"/>
          <w:b w:val="0"/>
          <w:bCs w:val="0"/>
          <w:sz w:val="22"/>
          <w:szCs w:val="22"/>
        </w:rPr>
        <w:t>global standing</w:t>
      </w:r>
      <w:r w:rsidR="00E276F3">
        <w:rPr>
          <w:rFonts w:eastAsia="Gill Sans Nova" w:cstheme="minorHAnsi"/>
          <w:b w:val="0"/>
          <w:bCs w:val="0"/>
          <w:sz w:val="22"/>
          <w:szCs w:val="22"/>
        </w:rPr>
        <w:t xml:space="preserve"> and growth</w:t>
      </w:r>
      <w:r w:rsidR="00C415DF">
        <w:rPr>
          <w:rFonts w:eastAsia="Gill Sans Nova" w:cstheme="minorHAnsi"/>
          <w:b w:val="0"/>
          <w:bCs w:val="0"/>
          <w:sz w:val="22"/>
          <w:szCs w:val="22"/>
        </w:rPr>
        <w:t xml:space="preserve"> potential </w:t>
      </w:r>
      <w:r w:rsidR="00E276F3">
        <w:rPr>
          <w:rFonts w:eastAsia="Gill Sans Nova" w:cstheme="minorHAnsi"/>
          <w:b w:val="0"/>
          <w:bCs w:val="0"/>
          <w:sz w:val="22"/>
          <w:szCs w:val="22"/>
        </w:rPr>
        <w:t xml:space="preserve">of Britain’s international visitor sector and its ability to </w:t>
      </w:r>
      <w:r w:rsidR="00C415DF">
        <w:rPr>
          <w:rFonts w:eastAsia="Gill Sans Nova" w:cstheme="minorHAnsi"/>
          <w:b w:val="0"/>
          <w:bCs w:val="0"/>
          <w:sz w:val="22"/>
          <w:szCs w:val="22"/>
        </w:rPr>
        <w:t xml:space="preserve"> create wealth</w:t>
      </w:r>
      <w:r w:rsidR="00E276F3" w:rsidRPr="004E2F9C">
        <w:rPr>
          <w:rFonts w:eastAsia="Gill Sans Nova" w:cstheme="minorHAnsi"/>
          <w:b w:val="0"/>
          <w:bCs w:val="0"/>
          <w:sz w:val="22"/>
          <w:szCs w:val="22"/>
        </w:rPr>
        <w:t xml:space="preserve"> everywhere, by everyone, for everyone</w:t>
      </w:r>
      <w:r w:rsidR="008331F8">
        <w:rPr>
          <w:rFonts w:eastAsia="Gill Sans Nova" w:cstheme="minorHAnsi"/>
          <w:b w:val="0"/>
          <w:bCs w:val="0"/>
          <w:sz w:val="22"/>
          <w:szCs w:val="22"/>
        </w:rPr>
        <w:t>.</w:t>
      </w:r>
    </w:p>
    <w:p w14:paraId="6D146B9D" w14:textId="73E681D0" w:rsidR="0098530B" w:rsidRDefault="0098530B" w:rsidP="0098530B">
      <w:pPr>
        <w:pStyle w:val="Style1"/>
        <w:jc w:val="left"/>
        <w:rPr>
          <w:rFonts w:eastAsia="Gill Sans Nova" w:cstheme="minorHAnsi"/>
          <w:sz w:val="28"/>
          <w:szCs w:val="28"/>
        </w:rPr>
      </w:pPr>
      <w:r w:rsidRPr="00DD2FB0">
        <w:rPr>
          <w:rFonts w:eastAsia="Gill Sans Nova" w:cstheme="minorHAnsi"/>
          <w:sz w:val="28"/>
          <w:szCs w:val="28"/>
        </w:rPr>
        <w:t>Proposals</w:t>
      </w:r>
      <w:r>
        <w:rPr>
          <w:rFonts w:eastAsia="Gill Sans Nova" w:cstheme="minorHAnsi"/>
          <w:sz w:val="28"/>
          <w:szCs w:val="28"/>
        </w:rPr>
        <w:t xml:space="preserve"> for policy consideration</w:t>
      </w:r>
    </w:p>
    <w:p w14:paraId="4784F223" w14:textId="15E1611E" w:rsidR="00424492" w:rsidRDefault="00424492" w:rsidP="00424492">
      <w:pPr>
        <w:pStyle w:val="Style1"/>
        <w:rPr>
          <w:rFonts w:eastAsia="Gill Sans Nova" w:cstheme="minorHAnsi"/>
          <w:sz w:val="22"/>
          <w:szCs w:val="22"/>
        </w:rPr>
      </w:pPr>
      <w:bookmarkStart w:id="0" w:name="_Hlk129943472"/>
      <w:r w:rsidRPr="007D2E01">
        <w:rPr>
          <w:rFonts w:eastAsia="Gill Sans Nova" w:cstheme="minorHAnsi"/>
          <w:sz w:val="22"/>
          <w:szCs w:val="22"/>
        </w:rPr>
        <w:t>Recommendation</w:t>
      </w:r>
      <w:r>
        <w:rPr>
          <w:rFonts w:eastAsia="Gill Sans Nova" w:cstheme="minorHAnsi"/>
          <w:sz w:val="22"/>
          <w:szCs w:val="22"/>
        </w:rPr>
        <w:t xml:space="preserve"> One</w:t>
      </w:r>
      <w:r w:rsidRPr="007D2E01">
        <w:rPr>
          <w:rFonts w:eastAsia="Gill Sans Nova" w:cstheme="minorHAnsi"/>
          <w:sz w:val="22"/>
          <w:szCs w:val="22"/>
        </w:rPr>
        <w:t xml:space="preserve"> </w:t>
      </w:r>
      <w:r>
        <w:rPr>
          <w:rFonts w:eastAsia="Gill Sans Nova" w:cstheme="minorHAnsi"/>
          <w:sz w:val="22"/>
          <w:szCs w:val="22"/>
        </w:rPr>
        <w:t>–</w:t>
      </w:r>
      <w:r w:rsidRPr="007D2E01">
        <w:rPr>
          <w:rFonts w:eastAsia="Gill Sans Nova" w:cstheme="minorHAnsi"/>
          <w:sz w:val="22"/>
          <w:szCs w:val="22"/>
        </w:rPr>
        <w:t xml:space="preserve"> </w:t>
      </w:r>
      <w:r>
        <w:rPr>
          <w:rFonts w:eastAsia="Gill Sans Nova" w:cstheme="minorHAnsi"/>
          <w:sz w:val="22"/>
          <w:szCs w:val="22"/>
        </w:rPr>
        <w:t xml:space="preserve">A </w:t>
      </w:r>
      <w:r w:rsidRPr="007D2E01">
        <w:rPr>
          <w:rFonts w:eastAsia="Gill Sans Nova" w:cstheme="minorHAnsi"/>
          <w:sz w:val="22"/>
          <w:szCs w:val="22"/>
        </w:rPr>
        <w:t xml:space="preserve">Labour </w:t>
      </w:r>
      <w:r>
        <w:rPr>
          <w:rFonts w:eastAsia="Gill Sans Nova" w:cstheme="minorHAnsi"/>
          <w:sz w:val="22"/>
          <w:szCs w:val="22"/>
        </w:rPr>
        <w:t xml:space="preserve">Government </w:t>
      </w:r>
      <w:r w:rsidRPr="007D2E01">
        <w:rPr>
          <w:rFonts w:eastAsia="Gill Sans Nova" w:cstheme="minorHAnsi"/>
          <w:sz w:val="22"/>
          <w:szCs w:val="22"/>
        </w:rPr>
        <w:t xml:space="preserve">should recognise </w:t>
      </w:r>
      <w:r w:rsidR="000C4492">
        <w:rPr>
          <w:rFonts w:eastAsia="Gill Sans Nova" w:cstheme="minorHAnsi"/>
          <w:sz w:val="22"/>
          <w:szCs w:val="22"/>
        </w:rPr>
        <w:t xml:space="preserve">the current and future importance of international visitor sector and </w:t>
      </w:r>
      <w:r w:rsidRPr="007D2E01">
        <w:rPr>
          <w:rFonts w:eastAsia="Gill Sans Nova" w:cstheme="minorHAnsi"/>
          <w:sz w:val="22"/>
          <w:szCs w:val="22"/>
        </w:rPr>
        <w:t>Britain’s world leadership and the sector</w:t>
      </w:r>
      <w:r w:rsidR="00C645FC">
        <w:rPr>
          <w:rFonts w:eastAsia="Gill Sans Nova" w:cstheme="minorHAnsi"/>
          <w:sz w:val="22"/>
          <w:szCs w:val="22"/>
        </w:rPr>
        <w:t xml:space="preserve"> should be included </w:t>
      </w:r>
      <w:r w:rsidRPr="007D2E01">
        <w:rPr>
          <w:rFonts w:eastAsia="Gill Sans Nova" w:cstheme="minorHAnsi"/>
          <w:sz w:val="22"/>
          <w:szCs w:val="22"/>
        </w:rPr>
        <w:t>as a central part of a balanced plan for long-term growth where wealth is created everywhere, by everyone, for everyone</w:t>
      </w:r>
      <w:r>
        <w:rPr>
          <w:rFonts w:eastAsia="Gill Sans Nova" w:cstheme="minorHAnsi"/>
          <w:sz w:val="22"/>
          <w:szCs w:val="22"/>
        </w:rPr>
        <w:t>.</w:t>
      </w:r>
      <w:r w:rsidR="000155C4">
        <w:rPr>
          <w:rFonts w:eastAsia="Gill Sans Nova" w:cstheme="minorHAnsi"/>
          <w:sz w:val="22"/>
          <w:szCs w:val="22"/>
        </w:rPr>
        <w:t xml:space="preserve">  </w:t>
      </w:r>
    </w:p>
    <w:bookmarkEnd w:id="0"/>
    <w:p w14:paraId="7AA8F83B" w14:textId="514A2AF4" w:rsidR="008331F8" w:rsidRPr="007D2E01" w:rsidRDefault="008331F8" w:rsidP="00424492">
      <w:pPr>
        <w:pStyle w:val="Style1"/>
        <w:rPr>
          <w:rFonts w:eastAsia="Gill Sans Nova" w:cstheme="minorHAnsi"/>
          <w:sz w:val="22"/>
          <w:szCs w:val="22"/>
        </w:rPr>
      </w:pPr>
      <w:r w:rsidRPr="007D2E01">
        <w:rPr>
          <w:rFonts w:eastAsia="Gill Sans Nova" w:cstheme="minorHAnsi"/>
          <w:sz w:val="22"/>
          <w:szCs w:val="22"/>
        </w:rPr>
        <w:t xml:space="preserve">Recommendation Two </w:t>
      </w:r>
      <w:r>
        <w:rPr>
          <w:rFonts w:eastAsia="Gill Sans Nova" w:cstheme="minorHAnsi"/>
          <w:sz w:val="22"/>
          <w:szCs w:val="22"/>
        </w:rPr>
        <w:t>–</w:t>
      </w:r>
      <w:r w:rsidRPr="007D2E01">
        <w:rPr>
          <w:rFonts w:eastAsia="Gill Sans Nova" w:cstheme="minorHAnsi"/>
          <w:sz w:val="22"/>
          <w:szCs w:val="22"/>
        </w:rPr>
        <w:t xml:space="preserve"> </w:t>
      </w:r>
      <w:r>
        <w:rPr>
          <w:rFonts w:eastAsia="Gill Sans Nova" w:cstheme="minorHAnsi"/>
          <w:sz w:val="22"/>
          <w:szCs w:val="22"/>
        </w:rPr>
        <w:t>A Labour Government should create a structure within Government that gives the international visitor sector the prominence and influence that it deserves, linked to the domestic tourist sector</w:t>
      </w:r>
      <w:r w:rsidR="000155C4">
        <w:rPr>
          <w:rFonts w:eastAsia="Gill Sans Nova" w:cstheme="minorHAnsi"/>
          <w:sz w:val="22"/>
          <w:szCs w:val="22"/>
        </w:rPr>
        <w:t>.</w:t>
      </w:r>
      <w:r w:rsidR="006B4A18">
        <w:rPr>
          <w:rFonts w:eastAsia="Gill Sans Nova" w:cstheme="minorHAnsi"/>
          <w:sz w:val="22"/>
          <w:szCs w:val="22"/>
        </w:rPr>
        <w:t xml:space="preserve"> Tourism should move to the Business Department</w:t>
      </w:r>
      <w:r w:rsidR="00052B1F">
        <w:rPr>
          <w:rFonts w:eastAsia="Gill Sans Nova" w:cstheme="minorHAnsi"/>
          <w:sz w:val="22"/>
          <w:szCs w:val="22"/>
        </w:rPr>
        <w:t>. T</w:t>
      </w:r>
      <w:r w:rsidR="006B4A18">
        <w:rPr>
          <w:rFonts w:eastAsia="Gill Sans Nova" w:cstheme="minorHAnsi"/>
          <w:sz w:val="22"/>
          <w:szCs w:val="22"/>
        </w:rPr>
        <w:t xml:space="preserve">he Tourism </w:t>
      </w:r>
      <w:r w:rsidR="00052B1F">
        <w:rPr>
          <w:rFonts w:eastAsia="Gill Sans Nova" w:cstheme="minorHAnsi"/>
          <w:sz w:val="22"/>
          <w:szCs w:val="22"/>
        </w:rPr>
        <w:t>Minister</w:t>
      </w:r>
      <w:r w:rsidR="006B4A18">
        <w:rPr>
          <w:rFonts w:eastAsia="Gill Sans Nova" w:cstheme="minorHAnsi"/>
          <w:sz w:val="22"/>
          <w:szCs w:val="22"/>
        </w:rPr>
        <w:t xml:space="preserve"> should be </w:t>
      </w:r>
      <w:r w:rsidR="00052B1F">
        <w:rPr>
          <w:rFonts w:eastAsia="Gill Sans Nova" w:cstheme="minorHAnsi"/>
          <w:sz w:val="22"/>
          <w:szCs w:val="22"/>
        </w:rPr>
        <w:t>at least a Minister of State and have responsibility f</w:t>
      </w:r>
      <w:r w:rsidR="002F1CDA">
        <w:rPr>
          <w:rFonts w:eastAsia="Gill Sans Nova" w:cstheme="minorHAnsi"/>
          <w:sz w:val="22"/>
          <w:szCs w:val="22"/>
        </w:rPr>
        <w:t>or</w:t>
      </w:r>
      <w:r w:rsidR="00052B1F">
        <w:rPr>
          <w:rFonts w:eastAsia="Gill Sans Nova" w:cstheme="minorHAnsi"/>
          <w:sz w:val="22"/>
          <w:szCs w:val="22"/>
        </w:rPr>
        <w:t xml:space="preserve"> all </w:t>
      </w:r>
      <w:r w:rsidR="00AE3740">
        <w:rPr>
          <w:rFonts w:eastAsia="Gill Sans Nova" w:cstheme="minorHAnsi"/>
          <w:sz w:val="22"/>
          <w:szCs w:val="22"/>
        </w:rPr>
        <w:t xml:space="preserve">connected sectors (hospitality, retail, tourism, culture).  </w:t>
      </w:r>
      <w:r w:rsidR="00C645FC">
        <w:rPr>
          <w:rFonts w:eastAsia="Gill Sans Nova" w:cstheme="minorHAnsi"/>
          <w:sz w:val="22"/>
          <w:szCs w:val="22"/>
        </w:rPr>
        <w:t>There should be a small inter-departmental tourism structure created to include (ministers and officials) from Business, Home Office and Treasury.</w:t>
      </w:r>
    </w:p>
    <w:p w14:paraId="6F13C976" w14:textId="77777777" w:rsidR="00424492" w:rsidRPr="00CB7313" w:rsidRDefault="00424492" w:rsidP="00424492">
      <w:pPr>
        <w:pStyle w:val="Style1"/>
        <w:rPr>
          <w:rFonts w:eastAsia="Gill Sans Nova" w:cstheme="minorHAnsi"/>
          <w:sz w:val="22"/>
          <w:szCs w:val="22"/>
        </w:rPr>
      </w:pPr>
      <w:r w:rsidRPr="00CB7313">
        <w:rPr>
          <w:rFonts w:eastAsia="Gill Sans Nova" w:cstheme="minorHAnsi"/>
          <w:sz w:val="22"/>
          <w:szCs w:val="22"/>
        </w:rPr>
        <w:t xml:space="preserve">Recommendation Three </w:t>
      </w:r>
      <w:r>
        <w:rPr>
          <w:rFonts w:eastAsia="Gill Sans Nova" w:cstheme="minorHAnsi"/>
          <w:sz w:val="22"/>
          <w:szCs w:val="22"/>
        </w:rPr>
        <w:t>–</w:t>
      </w:r>
      <w:r w:rsidRPr="00CB7313">
        <w:rPr>
          <w:rFonts w:eastAsia="Gill Sans Nova" w:cstheme="minorHAnsi"/>
          <w:sz w:val="22"/>
          <w:szCs w:val="22"/>
        </w:rPr>
        <w:t xml:space="preserve"> </w:t>
      </w:r>
      <w:r>
        <w:rPr>
          <w:rFonts w:eastAsia="Gill Sans Nova" w:cstheme="minorHAnsi"/>
          <w:sz w:val="22"/>
          <w:szCs w:val="22"/>
        </w:rPr>
        <w:t>A Labour Government should undertake an independent assessment of the full impact of tax-free shopping on the UK economy and tax revenues and commit to restore the scheme if is shown to be cost free to the Government.</w:t>
      </w:r>
    </w:p>
    <w:p w14:paraId="4C4AE637" w14:textId="1EA79BA3" w:rsidR="00424492" w:rsidRPr="00432ABA" w:rsidRDefault="00424492" w:rsidP="00424492">
      <w:pPr>
        <w:pStyle w:val="Style1"/>
        <w:rPr>
          <w:rFonts w:eastAsia="Gill Sans Nova" w:cstheme="minorHAnsi"/>
          <w:sz w:val="22"/>
          <w:szCs w:val="22"/>
        </w:rPr>
      </w:pPr>
      <w:r w:rsidRPr="00432ABA">
        <w:rPr>
          <w:rFonts w:eastAsia="Gill Sans Nova" w:cstheme="minorHAnsi"/>
          <w:sz w:val="22"/>
          <w:szCs w:val="22"/>
        </w:rPr>
        <w:t>Recommendation Four – A Labour Government should add the two statutory International Centres as defined in the Mayor’s 2021 London Plan to the list of exemptions in the 1994 Sunday Trading Act</w:t>
      </w:r>
      <w:r w:rsidR="002F1CDA">
        <w:rPr>
          <w:rFonts w:eastAsia="Gill Sans Nova" w:cstheme="minorHAnsi"/>
          <w:sz w:val="22"/>
          <w:szCs w:val="22"/>
        </w:rPr>
        <w:t>.</w:t>
      </w:r>
    </w:p>
    <w:p w14:paraId="62743D16" w14:textId="77777777" w:rsidR="00424492" w:rsidRPr="003620A0" w:rsidRDefault="00424492" w:rsidP="00424492">
      <w:pPr>
        <w:pStyle w:val="Style1"/>
        <w:rPr>
          <w:rFonts w:eastAsia="Gill Sans Nova" w:cstheme="minorHAnsi"/>
          <w:sz w:val="22"/>
          <w:szCs w:val="22"/>
        </w:rPr>
      </w:pPr>
      <w:r w:rsidRPr="003620A0">
        <w:rPr>
          <w:rFonts w:eastAsia="Gill Sans Nova" w:cstheme="minorHAnsi"/>
          <w:sz w:val="22"/>
          <w:szCs w:val="22"/>
        </w:rPr>
        <w:lastRenderedPageBreak/>
        <w:t>Recommendation Five</w:t>
      </w:r>
      <w:r>
        <w:rPr>
          <w:rFonts w:eastAsia="Gill Sans Nova" w:cstheme="minorHAnsi"/>
          <w:sz w:val="22"/>
          <w:szCs w:val="22"/>
        </w:rPr>
        <w:t xml:space="preserve"> – A Labour Government should ensure that any British visitor visa is at least as attractive as its Schengen equivalent (duration, multiple entry, cost); should work to enable travellers wishing to apply for both a Schengen and UK visitor visa can do so easily and at the same time and place; and should move quickly to the Electronic Travel Authorisation (ETA) system, particularly in countries with high- spending travellers.  ETA holders should be allowed to use E gates at UK airports.</w:t>
      </w:r>
    </w:p>
    <w:p w14:paraId="188F3042" w14:textId="6BE9E4C4" w:rsidR="00424492" w:rsidRDefault="002F1CDA">
      <w:pPr>
        <w:rPr>
          <w:rFonts w:eastAsia="Gill Sans Nova" w:cstheme="minorHAnsi"/>
          <w:b/>
          <w:bCs/>
          <w:sz w:val="28"/>
          <w:szCs w:val="28"/>
        </w:rPr>
      </w:pPr>
      <w:r>
        <w:rPr>
          <w:rFonts w:eastAsia="Gill Sans Nova" w:cstheme="minorHAnsi"/>
          <w:b/>
          <w:bCs/>
          <w:sz w:val="28"/>
          <w:szCs w:val="28"/>
        </w:rPr>
        <w:br w:type="page"/>
      </w:r>
    </w:p>
    <w:p w14:paraId="693CDCB2" w14:textId="0B47E864" w:rsidR="00DD2FB0" w:rsidRDefault="001B192D" w:rsidP="001B192D">
      <w:pPr>
        <w:pStyle w:val="Style1"/>
        <w:jc w:val="center"/>
        <w:rPr>
          <w:rFonts w:eastAsia="Gill Sans Nova" w:cstheme="minorHAnsi"/>
          <w:b w:val="0"/>
          <w:bCs w:val="0"/>
          <w:sz w:val="22"/>
          <w:szCs w:val="22"/>
          <w:u w:val="single"/>
        </w:rPr>
      </w:pPr>
      <w:r>
        <w:rPr>
          <w:noProof/>
        </w:rPr>
        <w:lastRenderedPageBreak/>
        <w:drawing>
          <wp:inline distT="0" distB="0" distL="0" distR="0" wp14:anchorId="60AAEB5D" wp14:editId="181440FB">
            <wp:extent cx="1341782" cy="731313"/>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1" cy="736490"/>
                    </a:xfrm>
                    <a:prstGeom prst="rect">
                      <a:avLst/>
                    </a:prstGeom>
                    <a:noFill/>
                    <a:ln>
                      <a:noFill/>
                    </a:ln>
                  </pic:spPr>
                </pic:pic>
              </a:graphicData>
            </a:graphic>
          </wp:inline>
        </w:drawing>
      </w:r>
    </w:p>
    <w:p w14:paraId="2C23FE7B" w14:textId="366FF4D8" w:rsidR="001B192D" w:rsidRPr="00424492" w:rsidRDefault="00424492" w:rsidP="00424492">
      <w:pPr>
        <w:pStyle w:val="Style1"/>
        <w:jc w:val="center"/>
        <w:rPr>
          <w:rFonts w:eastAsia="Gill Sans Nova" w:cstheme="minorHAnsi"/>
          <w:color w:val="571B3E"/>
          <w:sz w:val="28"/>
          <w:szCs w:val="28"/>
        </w:rPr>
      </w:pPr>
      <w:r w:rsidRPr="00A256C6">
        <w:rPr>
          <w:rFonts w:eastAsia="Gill Sans Nova" w:cstheme="minorHAnsi"/>
          <w:color w:val="571B3E"/>
          <w:sz w:val="28"/>
          <w:szCs w:val="28"/>
        </w:rPr>
        <w:t>Realising the unique contribution of Britain’s</w:t>
      </w:r>
      <w:r>
        <w:rPr>
          <w:rFonts w:eastAsia="Gill Sans Nova" w:cstheme="minorHAnsi"/>
          <w:color w:val="571B3E"/>
          <w:sz w:val="28"/>
          <w:szCs w:val="28"/>
        </w:rPr>
        <w:t xml:space="preserve"> £28bn</w:t>
      </w:r>
      <w:r w:rsidRPr="00A256C6">
        <w:rPr>
          <w:rFonts w:eastAsia="Gill Sans Nova" w:cstheme="minorHAnsi"/>
          <w:color w:val="571B3E"/>
          <w:sz w:val="28"/>
          <w:szCs w:val="28"/>
        </w:rPr>
        <w:t xml:space="preserve"> international visitor sector to support Labour</w:t>
      </w:r>
      <w:r>
        <w:rPr>
          <w:rFonts w:eastAsia="Gill Sans Nova" w:cstheme="minorHAnsi"/>
          <w:color w:val="571B3E"/>
          <w:sz w:val="28"/>
          <w:szCs w:val="28"/>
        </w:rPr>
        <w:t>’</w:t>
      </w:r>
      <w:r w:rsidRPr="00A256C6">
        <w:rPr>
          <w:rFonts w:eastAsia="Gill Sans Nova" w:cstheme="minorHAnsi"/>
          <w:color w:val="571B3E"/>
          <w:sz w:val="28"/>
          <w:szCs w:val="28"/>
        </w:rPr>
        <w:t>s mission</w:t>
      </w:r>
      <w:r>
        <w:rPr>
          <w:rFonts w:eastAsia="Gill Sans Nova" w:cstheme="minorHAnsi"/>
          <w:color w:val="571B3E"/>
          <w:sz w:val="28"/>
          <w:szCs w:val="28"/>
        </w:rPr>
        <w:t xml:space="preserve"> for our economy</w:t>
      </w:r>
    </w:p>
    <w:p w14:paraId="4FCB4250" w14:textId="7BE672A5" w:rsidR="000F0650" w:rsidRPr="00DD2FB0" w:rsidRDefault="000F0650" w:rsidP="00DD2FB0">
      <w:pPr>
        <w:pStyle w:val="Style1"/>
        <w:ind w:left="1276" w:hanging="1276"/>
        <w:jc w:val="left"/>
        <w:rPr>
          <w:rFonts w:eastAsia="Gill Sans Nova" w:cstheme="minorHAnsi"/>
          <w:sz w:val="28"/>
          <w:szCs w:val="28"/>
        </w:rPr>
      </w:pPr>
      <w:r w:rsidRPr="00DD2FB0">
        <w:rPr>
          <w:rFonts w:eastAsia="Gill Sans Nova" w:cstheme="minorHAnsi"/>
          <w:sz w:val="28"/>
          <w:szCs w:val="28"/>
        </w:rPr>
        <w:t xml:space="preserve">Part one – the importance of the </w:t>
      </w:r>
      <w:r w:rsidR="00DD2FB0" w:rsidRPr="00DD2FB0">
        <w:rPr>
          <w:rFonts w:eastAsia="Gill Sans Nova" w:cstheme="minorHAnsi"/>
          <w:sz w:val="28"/>
          <w:szCs w:val="28"/>
        </w:rPr>
        <w:t xml:space="preserve">UK’s </w:t>
      </w:r>
      <w:r w:rsidRPr="00DD2FB0">
        <w:rPr>
          <w:rFonts w:eastAsia="Gill Sans Nova" w:cstheme="minorHAnsi"/>
          <w:sz w:val="28"/>
          <w:szCs w:val="28"/>
        </w:rPr>
        <w:t xml:space="preserve">visitor economy </w:t>
      </w:r>
      <w:r w:rsidR="00FF4916">
        <w:rPr>
          <w:rFonts w:eastAsia="Gill Sans Nova" w:cstheme="minorHAnsi"/>
          <w:sz w:val="28"/>
          <w:szCs w:val="28"/>
        </w:rPr>
        <w:t>in</w:t>
      </w:r>
      <w:r w:rsidRPr="00DD2FB0">
        <w:rPr>
          <w:rFonts w:eastAsia="Gill Sans Nova" w:cstheme="minorHAnsi"/>
          <w:sz w:val="28"/>
          <w:szCs w:val="28"/>
        </w:rPr>
        <w:t xml:space="preserve"> </w:t>
      </w:r>
      <w:r w:rsidR="00DD2FB0" w:rsidRPr="00DD2FB0">
        <w:rPr>
          <w:rFonts w:eastAsia="Gill Sans Nova" w:cstheme="minorHAnsi"/>
          <w:sz w:val="28"/>
          <w:szCs w:val="28"/>
        </w:rPr>
        <w:t>achieving Labour’s economic mission</w:t>
      </w:r>
    </w:p>
    <w:p w14:paraId="4D903BAD" w14:textId="5256320F" w:rsidR="005946C6" w:rsidRPr="004E2F9C" w:rsidRDefault="005946C6" w:rsidP="006217F2">
      <w:pPr>
        <w:pStyle w:val="Style1"/>
        <w:jc w:val="left"/>
        <w:rPr>
          <w:rFonts w:eastAsia="Gill Sans Nova" w:cstheme="minorHAnsi"/>
          <w:b w:val="0"/>
          <w:bCs w:val="0"/>
          <w:sz w:val="22"/>
          <w:szCs w:val="22"/>
          <w:u w:val="single"/>
        </w:rPr>
      </w:pPr>
      <w:r w:rsidRPr="004E2F9C">
        <w:rPr>
          <w:rFonts w:eastAsia="Gill Sans Nova" w:cstheme="minorHAnsi"/>
          <w:b w:val="0"/>
          <w:bCs w:val="0"/>
          <w:sz w:val="22"/>
          <w:szCs w:val="22"/>
          <w:u w:val="single"/>
        </w:rPr>
        <w:t>Labour’s Mission</w:t>
      </w:r>
    </w:p>
    <w:p w14:paraId="1EA23E6C" w14:textId="5E4B905A" w:rsidR="00827A51" w:rsidRPr="004E2F9C" w:rsidRDefault="00D72956"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Labour has a mission </w:t>
      </w:r>
      <w:r w:rsidR="00E26B5C" w:rsidRPr="004E2F9C">
        <w:rPr>
          <w:rFonts w:eastAsia="Gill Sans Nova" w:cstheme="minorHAnsi"/>
          <w:b w:val="0"/>
          <w:bCs w:val="0"/>
          <w:sz w:val="22"/>
          <w:szCs w:val="22"/>
        </w:rPr>
        <w:t>for</w:t>
      </w:r>
      <w:r w:rsidRPr="004E2F9C">
        <w:rPr>
          <w:rFonts w:eastAsia="Gill Sans Nova" w:cstheme="minorHAnsi"/>
          <w:b w:val="0"/>
          <w:bCs w:val="0"/>
          <w:sz w:val="22"/>
          <w:szCs w:val="22"/>
        </w:rPr>
        <w:t xml:space="preserve"> Britain’s economy </w:t>
      </w:r>
      <w:r w:rsidR="00920913" w:rsidRPr="004E2F9C">
        <w:rPr>
          <w:rFonts w:eastAsia="Gill Sans Nova" w:cstheme="minorHAnsi"/>
          <w:b w:val="0"/>
          <w:bCs w:val="0"/>
          <w:sz w:val="22"/>
          <w:szCs w:val="22"/>
        </w:rPr>
        <w:t>– to secure the highest sustained growth in the G7</w:t>
      </w:r>
      <w:r w:rsidR="00BA77BF" w:rsidRPr="004E2F9C">
        <w:rPr>
          <w:rFonts w:eastAsia="Gill Sans Nova" w:cstheme="minorHAnsi"/>
          <w:b w:val="0"/>
          <w:bCs w:val="0"/>
          <w:sz w:val="22"/>
          <w:szCs w:val="22"/>
        </w:rPr>
        <w:t>.  This will see Britain leading on science, technology, green growth and the opportunities of tomorrow</w:t>
      </w:r>
      <w:r w:rsidR="0071169B" w:rsidRPr="004E2F9C">
        <w:rPr>
          <w:rFonts w:eastAsia="Gill Sans Nova" w:cstheme="minorHAnsi"/>
          <w:b w:val="0"/>
          <w:bCs w:val="0"/>
          <w:sz w:val="22"/>
          <w:szCs w:val="22"/>
        </w:rPr>
        <w:t>.  Sir K</w:t>
      </w:r>
      <w:r w:rsidR="00C1236E">
        <w:rPr>
          <w:rFonts w:eastAsia="Gill Sans Nova" w:cstheme="minorHAnsi"/>
          <w:b w:val="0"/>
          <w:bCs w:val="0"/>
          <w:sz w:val="22"/>
          <w:szCs w:val="22"/>
        </w:rPr>
        <w:t>ei</w:t>
      </w:r>
      <w:r w:rsidR="0071169B" w:rsidRPr="004E2F9C">
        <w:rPr>
          <w:rFonts w:eastAsia="Gill Sans Nova" w:cstheme="minorHAnsi"/>
          <w:b w:val="0"/>
          <w:bCs w:val="0"/>
          <w:sz w:val="22"/>
          <w:szCs w:val="22"/>
        </w:rPr>
        <w:t>r has said he</w:t>
      </w:r>
      <w:r w:rsidR="00B8785B" w:rsidRPr="004E2F9C">
        <w:rPr>
          <w:rFonts w:eastAsia="Gill Sans Nova" w:cstheme="minorHAnsi"/>
          <w:b w:val="0"/>
          <w:bCs w:val="0"/>
          <w:sz w:val="22"/>
          <w:szCs w:val="22"/>
        </w:rPr>
        <w:t xml:space="preserve"> believes that </w:t>
      </w:r>
      <w:r w:rsidR="0071169B" w:rsidRPr="004E2F9C">
        <w:rPr>
          <w:rFonts w:eastAsia="Gill Sans Nova" w:cstheme="minorHAnsi"/>
          <w:b w:val="0"/>
          <w:bCs w:val="0"/>
          <w:sz w:val="22"/>
          <w:szCs w:val="22"/>
        </w:rPr>
        <w:t xml:space="preserve"> </w:t>
      </w:r>
      <w:r w:rsidR="00B8785B" w:rsidRPr="004E2F9C">
        <w:rPr>
          <w:rFonts w:eastAsia="Gill Sans Nova" w:cstheme="minorHAnsi"/>
          <w:b w:val="0"/>
          <w:bCs w:val="0"/>
          <w:sz w:val="22"/>
          <w:szCs w:val="22"/>
        </w:rPr>
        <w:t>“g</w:t>
      </w:r>
      <w:r w:rsidR="0071169B" w:rsidRPr="004E2F9C">
        <w:rPr>
          <w:rFonts w:eastAsia="Gill Sans Nova" w:cstheme="minorHAnsi"/>
          <w:b w:val="0"/>
          <w:bCs w:val="0"/>
          <w:sz w:val="22"/>
          <w:szCs w:val="22"/>
        </w:rPr>
        <w:t>rowth depends upon stability and standing – global standing</w:t>
      </w:r>
      <w:r w:rsidR="00B8785B" w:rsidRPr="004E2F9C">
        <w:rPr>
          <w:rFonts w:eastAsia="Gill Sans Nova" w:cstheme="minorHAnsi"/>
          <w:b w:val="0"/>
          <w:bCs w:val="0"/>
          <w:sz w:val="22"/>
          <w:szCs w:val="22"/>
        </w:rPr>
        <w:t xml:space="preserve">” and he </w:t>
      </w:r>
      <w:r w:rsidR="005A1268" w:rsidRPr="004E2F9C">
        <w:rPr>
          <w:rFonts w:eastAsia="Gill Sans Nova" w:cstheme="minorHAnsi"/>
          <w:b w:val="0"/>
          <w:bCs w:val="0"/>
          <w:sz w:val="22"/>
          <w:szCs w:val="22"/>
        </w:rPr>
        <w:t>wants a “p</w:t>
      </w:r>
      <w:r w:rsidR="00827A51" w:rsidRPr="004E2F9C">
        <w:rPr>
          <w:rFonts w:eastAsia="Gill Sans Nova" w:cstheme="minorHAnsi"/>
          <w:b w:val="0"/>
          <w:bCs w:val="0"/>
          <w:sz w:val="22"/>
          <w:szCs w:val="22"/>
        </w:rPr>
        <w:t>roper</w:t>
      </w:r>
      <w:r w:rsidR="007139AC" w:rsidRPr="004E2F9C">
        <w:rPr>
          <w:rFonts w:eastAsia="Gill Sans Nova" w:cstheme="minorHAnsi"/>
          <w:b w:val="0"/>
          <w:bCs w:val="0"/>
          <w:sz w:val="22"/>
          <w:szCs w:val="22"/>
        </w:rPr>
        <w:t xml:space="preserve"> long-ter</w:t>
      </w:r>
      <w:r w:rsidR="001566B3" w:rsidRPr="004E2F9C">
        <w:rPr>
          <w:rFonts w:eastAsia="Gill Sans Nova" w:cstheme="minorHAnsi"/>
          <w:b w:val="0"/>
          <w:bCs w:val="0"/>
          <w:sz w:val="22"/>
          <w:szCs w:val="22"/>
        </w:rPr>
        <w:t>m</w:t>
      </w:r>
      <w:r w:rsidR="007139AC" w:rsidRPr="004E2F9C">
        <w:rPr>
          <w:rFonts w:eastAsia="Gill Sans Nova" w:cstheme="minorHAnsi"/>
          <w:b w:val="0"/>
          <w:bCs w:val="0"/>
          <w:sz w:val="22"/>
          <w:szCs w:val="22"/>
        </w:rPr>
        <w:t xml:space="preserve"> plan for growth to </w:t>
      </w:r>
      <w:r w:rsidR="006526AA" w:rsidRPr="004E2F9C">
        <w:rPr>
          <w:rFonts w:eastAsia="Gill Sans Nova" w:cstheme="minorHAnsi"/>
          <w:b w:val="0"/>
          <w:bCs w:val="0"/>
          <w:sz w:val="22"/>
          <w:szCs w:val="22"/>
        </w:rPr>
        <w:t>ensure that wages and living standards can rise</w:t>
      </w:r>
    </w:p>
    <w:p w14:paraId="5137D6AA" w14:textId="4E8B885A" w:rsidR="008322F0" w:rsidRPr="004E2F9C" w:rsidRDefault="005A1268"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He wants a </w:t>
      </w:r>
      <w:r w:rsidR="004B732C" w:rsidRPr="004E2F9C">
        <w:rPr>
          <w:rFonts w:eastAsia="Gill Sans Nova" w:cstheme="minorHAnsi"/>
          <w:b w:val="0"/>
          <w:bCs w:val="0"/>
          <w:sz w:val="22"/>
          <w:szCs w:val="22"/>
        </w:rPr>
        <w:t xml:space="preserve">new model for economic growth </w:t>
      </w:r>
      <w:r w:rsidR="00BC4EF6" w:rsidRPr="004E2F9C">
        <w:rPr>
          <w:rFonts w:eastAsia="Gill Sans Nova" w:cstheme="minorHAnsi"/>
          <w:b w:val="0"/>
          <w:bCs w:val="0"/>
          <w:sz w:val="22"/>
          <w:szCs w:val="22"/>
        </w:rPr>
        <w:t>“</w:t>
      </w:r>
      <w:bookmarkStart w:id="1" w:name="_Hlk129779361"/>
      <w:r w:rsidR="004B732C" w:rsidRPr="004E2F9C">
        <w:rPr>
          <w:rFonts w:eastAsia="Gill Sans Nova" w:cstheme="minorHAnsi"/>
          <w:b w:val="0"/>
          <w:bCs w:val="0"/>
          <w:sz w:val="22"/>
          <w:szCs w:val="22"/>
        </w:rPr>
        <w:t>where wealth is created everywhere, by everyone, for eve</w:t>
      </w:r>
      <w:r w:rsidR="001566B3" w:rsidRPr="004E2F9C">
        <w:rPr>
          <w:rFonts w:eastAsia="Gill Sans Nova" w:cstheme="minorHAnsi"/>
          <w:b w:val="0"/>
          <w:bCs w:val="0"/>
          <w:sz w:val="22"/>
          <w:szCs w:val="22"/>
        </w:rPr>
        <w:t>ryone</w:t>
      </w:r>
      <w:r w:rsidR="00BC4EF6" w:rsidRPr="004E2F9C">
        <w:rPr>
          <w:rFonts w:eastAsia="Gill Sans Nova" w:cstheme="minorHAnsi"/>
          <w:b w:val="0"/>
          <w:bCs w:val="0"/>
          <w:sz w:val="22"/>
          <w:szCs w:val="22"/>
        </w:rPr>
        <w:t>”</w:t>
      </w:r>
      <w:r w:rsidR="006677C5" w:rsidRPr="004E2F9C">
        <w:rPr>
          <w:rFonts w:eastAsia="Gill Sans Nova" w:cstheme="minorHAnsi"/>
          <w:b w:val="0"/>
          <w:bCs w:val="0"/>
          <w:sz w:val="22"/>
          <w:szCs w:val="22"/>
        </w:rPr>
        <w:t xml:space="preserve">. </w:t>
      </w:r>
      <w:bookmarkEnd w:id="1"/>
      <w:r w:rsidR="006677C5" w:rsidRPr="004E2F9C">
        <w:rPr>
          <w:rFonts w:eastAsia="Gill Sans Nova" w:cstheme="minorHAnsi"/>
          <w:b w:val="0"/>
          <w:bCs w:val="0"/>
          <w:sz w:val="22"/>
          <w:szCs w:val="22"/>
        </w:rPr>
        <w:t>H</w:t>
      </w:r>
      <w:r w:rsidR="006C63B9" w:rsidRPr="004E2F9C">
        <w:rPr>
          <w:rFonts w:eastAsia="Gill Sans Nova" w:cstheme="minorHAnsi"/>
          <w:b w:val="0"/>
          <w:bCs w:val="0"/>
          <w:sz w:val="22"/>
          <w:szCs w:val="22"/>
        </w:rPr>
        <w:t>e doesn’t “want a Britain where young people in our great towns and cities</w:t>
      </w:r>
      <w:r w:rsidR="005A3FFC" w:rsidRPr="004E2F9C">
        <w:rPr>
          <w:rFonts w:eastAsia="Gill Sans Nova" w:cstheme="minorHAnsi"/>
          <w:b w:val="0"/>
          <w:bCs w:val="0"/>
          <w:sz w:val="22"/>
          <w:szCs w:val="22"/>
        </w:rPr>
        <w:t>, are left with no options to get out</w:t>
      </w:r>
      <w:r w:rsidR="006677C5" w:rsidRPr="004E2F9C">
        <w:rPr>
          <w:rFonts w:eastAsia="Gill Sans Nova" w:cstheme="minorHAnsi"/>
          <w:b w:val="0"/>
          <w:bCs w:val="0"/>
          <w:sz w:val="22"/>
          <w:szCs w:val="22"/>
        </w:rPr>
        <w:t xml:space="preserve">.” </w:t>
      </w:r>
      <w:r w:rsidR="00F65E49" w:rsidRPr="004E2F9C">
        <w:rPr>
          <w:rFonts w:eastAsia="Gill Sans Nova" w:cstheme="minorHAnsi"/>
          <w:b w:val="0"/>
          <w:bCs w:val="0"/>
          <w:sz w:val="22"/>
          <w:szCs w:val="22"/>
        </w:rPr>
        <w:t>Sir K</w:t>
      </w:r>
      <w:r w:rsidR="00C1236E">
        <w:rPr>
          <w:rFonts w:eastAsia="Gill Sans Nova" w:cstheme="minorHAnsi"/>
          <w:b w:val="0"/>
          <w:bCs w:val="0"/>
          <w:sz w:val="22"/>
          <w:szCs w:val="22"/>
        </w:rPr>
        <w:t>ei</w:t>
      </w:r>
      <w:r w:rsidR="00F65E49" w:rsidRPr="004E2F9C">
        <w:rPr>
          <w:rFonts w:eastAsia="Gill Sans Nova" w:cstheme="minorHAnsi"/>
          <w:b w:val="0"/>
          <w:bCs w:val="0"/>
          <w:sz w:val="22"/>
          <w:szCs w:val="22"/>
        </w:rPr>
        <w:t xml:space="preserve">r says </w:t>
      </w:r>
      <w:r w:rsidR="00CA18E0" w:rsidRPr="004E2F9C">
        <w:rPr>
          <w:rFonts w:eastAsia="Gill Sans Nova" w:cstheme="minorHAnsi"/>
          <w:b w:val="0"/>
          <w:bCs w:val="0"/>
          <w:sz w:val="22"/>
          <w:szCs w:val="22"/>
        </w:rPr>
        <w:t>“</w:t>
      </w:r>
      <w:r w:rsidR="00F65E49" w:rsidRPr="004E2F9C">
        <w:rPr>
          <w:rFonts w:eastAsia="Gill Sans Nova" w:cstheme="minorHAnsi"/>
          <w:b w:val="0"/>
          <w:bCs w:val="0"/>
          <w:sz w:val="22"/>
          <w:szCs w:val="22"/>
        </w:rPr>
        <w:t>what</w:t>
      </w:r>
      <w:r w:rsidR="00F43CA5" w:rsidRPr="004E2F9C">
        <w:rPr>
          <w:rFonts w:eastAsia="Gill Sans Nova" w:cstheme="minorHAnsi"/>
          <w:b w:val="0"/>
          <w:bCs w:val="0"/>
          <w:sz w:val="22"/>
          <w:szCs w:val="22"/>
        </w:rPr>
        <w:t xml:space="preserve"> I want to see is raising living standards across the country.  So in many </w:t>
      </w:r>
      <w:r w:rsidR="009636A2" w:rsidRPr="004E2F9C">
        <w:rPr>
          <w:rFonts w:eastAsia="Gill Sans Nova" w:cstheme="minorHAnsi"/>
          <w:b w:val="0"/>
          <w:bCs w:val="0"/>
          <w:sz w:val="22"/>
          <w:szCs w:val="22"/>
        </w:rPr>
        <w:t xml:space="preserve">places, the discussion in the local </w:t>
      </w:r>
      <w:r w:rsidR="00CA18E0" w:rsidRPr="004E2F9C">
        <w:rPr>
          <w:rFonts w:eastAsia="Gill Sans Nova" w:cstheme="minorHAnsi"/>
          <w:b w:val="0"/>
          <w:bCs w:val="0"/>
          <w:sz w:val="22"/>
          <w:szCs w:val="22"/>
        </w:rPr>
        <w:t>pub</w:t>
      </w:r>
      <w:r w:rsidR="009636A2" w:rsidRPr="004E2F9C">
        <w:rPr>
          <w:rFonts w:eastAsia="Gill Sans Nova" w:cstheme="minorHAnsi"/>
          <w:b w:val="0"/>
          <w:bCs w:val="0"/>
          <w:sz w:val="22"/>
          <w:szCs w:val="22"/>
        </w:rPr>
        <w:t xml:space="preserve"> or caf</w:t>
      </w:r>
      <w:r w:rsidR="00CA18E0" w:rsidRPr="004E2F9C">
        <w:rPr>
          <w:rFonts w:eastAsia="Gill Sans Nova" w:cstheme="minorHAnsi"/>
          <w:b w:val="0"/>
          <w:bCs w:val="0"/>
          <w:sz w:val="22"/>
          <w:szCs w:val="22"/>
        </w:rPr>
        <w:t>e</w:t>
      </w:r>
      <w:r w:rsidR="009636A2" w:rsidRPr="004E2F9C">
        <w:rPr>
          <w:rFonts w:eastAsia="Gill Sans Nova" w:cstheme="minorHAnsi"/>
          <w:b w:val="0"/>
          <w:bCs w:val="0"/>
          <w:sz w:val="22"/>
          <w:szCs w:val="22"/>
        </w:rPr>
        <w:t xml:space="preserve"> will not be about the strategic plan for growth, but it will be about my living standards</w:t>
      </w:r>
      <w:r w:rsidR="000140C4" w:rsidRPr="004E2F9C">
        <w:rPr>
          <w:rFonts w:eastAsia="Gill Sans Nova" w:cstheme="minorHAnsi"/>
          <w:b w:val="0"/>
          <w:bCs w:val="0"/>
          <w:sz w:val="22"/>
          <w:szCs w:val="22"/>
        </w:rPr>
        <w:t>.  Our model of growth has to be growth everywhere.  But it has to be laser focused on living standards</w:t>
      </w:r>
      <w:r w:rsidR="00CA18E0" w:rsidRPr="004E2F9C">
        <w:rPr>
          <w:rFonts w:eastAsia="Gill Sans Nova" w:cstheme="minorHAnsi"/>
          <w:b w:val="0"/>
          <w:bCs w:val="0"/>
          <w:sz w:val="22"/>
          <w:szCs w:val="22"/>
        </w:rPr>
        <w:t>.”</w:t>
      </w:r>
    </w:p>
    <w:p w14:paraId="26B59570" w14:textId="0C880413" w:rsidR="00E04FDB" w:rsidRPr="004E2F9C" w:rsidRDefault="002A4403"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Science, technology, green growth and the opportunities of tomorrow are at the centre of </w:t>
      </w:r>
      <w:r w:rsidR="00E04FDB" w:rsidRPr="004E2F9C">
        <w:rPr>
          <w:rFonts w:eastAsia="Gill Sans Nova" w:cstheme="minorHAnsi"/>
          <w:b w:val="0"/>
          <w:bCs w:val="0"/>
          <w:sz w:val="22"/>
          <w:szCs w:val="22"/>
        </w:rPr>
        <w:t xml:space="preserve">long-term planning for growth. </w:t>
      </w:r>
      <w:r w:rsidR="0070209A" w:rsidRPr="004E2F9C">
        <w:rPr>
          <w:rFonts w:eastAsia="Gill Sans Nova" w:cstheme="minorHAnsi"/>
          <w:b w:val="0"/>
          <w:bCs w:val="0"/>
          <w:sz w:val="22"/>
          <w:szCs w:val="22"/>
        </w:rPr>
        <w:t>Continual t</w:t>
      </w:r>
      <w:r w:rsidR="00153754" w:rsidRPr="004E2F9C">
        <w:rPr>
          <w:rFonts w:eastAsia="Gill Sans Nova" w:cstheme="minorHAnsi"/>
          <w:b w:val="0"/>
          <w:bCs w:val="0"/>
          <w:sz w:val="22"/>
          <w:szCs w:val="22"/>
        </w:rPr>
        <w:t xml:space="preserve">echnological advances </w:t>
      </w:r>
      <w:r w:rsidR="0090754E" w:rsidRPr="004E2F9C">
        <w:rPr>
          <w:rFonts w:eastAsia="Gill Sans Nova" w:cstheme="minorHAnsi"/>
          <w:b w:val="0"/>
          <w:bCs w:val="0"/>
          <w:sz w:val="22"/>
          <w:szCs w:val="22"/>
        </w:rPr>
        <w:t>are changing</w:t>
      </w:r>
      <w:r w:rsidR="00153754" w:rsidRPr="004E2F9C">
        <w:rPr>
          <w:rFonts w:eastAsia="Gill Sans Nova" w:cstheme="minorHAnsi"/>
          <w:b w:val="0"/>
          <w:bCs w:val="0"/>
          <w:sz w:val="22"/>
          <w:szCs w:val="22"/>
        </w:rPr>
        <w:t xml:space="preserve"> the </w:t>
      </w:r>
      <w:r w:rsidR="00BD02F2" w:rsidRPr="004E2F9C">
        <w:rPr>
          <w:rFonts w:eastAsia="Gill Sans Nova" w:cstheme="minorHAnsi"/>
          <w:b w:val="0"/>
          <w:bCs w:val="0"/>
          <w:sz w:val="22"/>
          <w:szCs w:val="22"/>
        </w:rPr>
        <w:t>way in which the world works</w:t>
      </w:r>
      <w:r w:rsidR="001513FA" w:rsidRPr="004E2F9C">
        <w:rPr>
          <w:rFonts w:eastAsia="Gill Sans Nova" w:cstheme="minorHAnsi"/>
          <w:b w:val="0"/>
          <w:bCs w:val="0"/>
          <w:sz w:val="22"/>
          <w:szCs w:val="22"/>
        </w:rPr>
        <w:t xml:space="preserve">. </w:t>
      </w:r>
      <w:r w:rsidR="00F45DD2" w:rsidRPr="004E2F9C">
        <w:rPr>
          <w:rFonts w:eastAsia="Gill Sans Nova" w:cstheme="minorHAnsi"/>
          <w:b w:val="0"/>
          <w:bCs w:val="0"/>
          <w:sz w:val="22"/>
          <w:szCs w:val="22"/>
        </w:rPr>
        <w:t>W</w:t>
      </w:r>
      <w:r w:rsidR="0081589B" w:rsidRPr="004E2F9C">
        <w:rPr>
          <w:rFonts w:eastAsia="Gill Sans Nova" w:cstheme="minorHAnsi"/>
          <w:b w:val="0"/>
          <w:bCs w:val="0"/>
          <w:sz w:val="22"/>
          <w:szCs w:val="22"/>
        </w:rPr>
        <w:t>e are discovering</w:t>
      </w:r>
      <w:r w:rsidR="00B1672F" w:rsidRPr="004E2F9C">
        <w:rPr>
          <w:rFonts w:eastAsia="Gill Sans Nova" w:cstheme="minorHAnsi"/>
          <w:b w:val="0"/>
          <w:bCs w:val="0"/>
          <w:sz w:val="22"/>
          <w:szCs w:val="22"/>
        </w:rPr>
        <w:t>,</w:t>
      </w:r>
      <w:r w:rsidR="0081589B" w:rsidRPr="004E2F9C">
        <w:rPr>
          <w:rFonts w:eastAsia="Gill Sans Nova" w:cstheme="minorHAnsi"/>
          <w:b w:val="0"/>
          <w:bCs w:val="0"/>
          <w:sz w:val="22"/>
          <w:szCs w:val="22"/>
        </w:rPr>
        <w:t xml:space="preserve"> </w:t>
      </w:r>
      <w:r w:rsidR="00897381" w:rsidRPr="004E2F9C">
        <w:rPr>
          <w:rFonts w:eastAsia="Gill Sans Nova" w:cstheme="minorHAnsi"/>
          <w:b w:val="0"/>
          <w:bCs w:val="0"/>
          <w:sz w:val="22"/>
          <w:szCs w:val="22"/>
        </w:rPr>
        <w:t xml:space="preserve">developing and </w:t>
      </w:r>
      <w:r w:rsidR="0043424C" w:rsidRPr="004E2F9C">
        <w:rPr>
          <w:rFonts w:eastAsia="Gill Sans Nova" w:cstheme="minorHAnsi"/>
          <w:b w:val="0"/>
          <w:bCs w:val="0"/>
          <w:sz w:val="22"/>
          <w:szCs w:val="22"/>
        </w:rPr>
        <w:t>moving from laboratory to workplace a</w:t>
      </w:r>
      <w:r w:rsidR="00B1672F" w:rsidRPr="004E2F9C">
        <w:rPr>
          <w:rFonts w:eastAsia="Gill Sans Nova" w:cstheme="minorHAnsi"/>
          <w:b w:val="0"/>
          <w:bCs w:val="0"/>
          <w:sz w:val="22"/>
          <w:szCs w:val="22"/>
        </w:rPr>
        <w:t xml:space="preserve"> </w:t>
      </w:r>
      <w:r w:rsidR="008E4AF3" w:rsidRPr="004E2F9C">
        <w:rPr>
          <w:rFonts w:eastAsia="Gill Sans Nova" w:cstheme="minorHAnsi"/>
          <w:b w:val="0"/>
          <w:bCs w:val="0"/>
          <w:sz w:val="22"/>
          <w:szCs w:val="22"/>
        </w:rPr>
        <w:t>wide range of practical uses for core</w:t>
      </w:r>
      <w:r w:rsidR="0043424C" w:rsidRPr="004E2F9C">
        <w:rPr>
          <w:rFonts w:eastAsia="Gill Sans Nova" w:cstheme="minorHAnsi"/>
          <w:b w:val="0"/>
          <w:bCs w:val="0"/>
          <w:sz w:val="22"/>
          <w:szCs w:val="22"/>
        </w:rPr>
        <w:t xml:space="preserve"> </w:t>
      </w:r>
      <w:r w:rsidR="0081589B" w:rsidRPr="004E2F9C">
        <w:rPr>
          <w:rFonts w:eastAsia="Gill Sans Nova" w:cstheme="minorHAnsi"/>
          <w:b w:val="0"/>
          <w:bCs w:val="0"/>
          <w:sz w:val="22"/>
          <w:szCs w:val="22"/>
        </w:rPr>
        <w:t>high</w:t>
      </w:r>
      <w:r w:rsidR="00897381" w:rsidRPr="004E2F9C">
        <w:rPr>
          <w:rFonts w:eastAsia="Gill Sans Nova" w:cstheme="minorHAnsi"/>
          <w:b w:val="0"/>
          <w:bCs w:val="0"/>
          <w:sz w:val="22"/>
          <w:szCs w:val="22"/>
        </w:rPr>
        <w:t>-technology</w:t>
      </w:r>
      <w:r w:rsidR="008E4AF3" w:rsidRPr="004E2F9C">
        <w:rPr>
          <w:rFonts w:eastAsia="Gill Sans Nova" w:cstheme="minorHAnsi"/>
          <w:b w:val="0"/>
          <w:bCs w:val="0"/>
          <w:sz w:val="22"/>
          <w:szCs w:val="22"/>
        </w:rPr>
        <w:t xml:space="preserve"> </w:t>
      </w:r>
      <w:r w:rsidR="00654F8B" w:rsidRPr="004E2F9C">
        <w:rPr>
          <w:rFonts w:eastAsia="Gill Sans Nova" w:cstheme="minorHAnsi"/>
          <w:b w:val="0"/>
          <w:bCs w:val="0"/>
          <w:sz w:val="22"/>
          <w:szCs w:val="22"/>
        </w:rPr>
        <w:t>advances</w:t>
      </w:r>
      <w:r w:rsidR="006A26D5" w:rsidRPr="004E2F9C">
        <w:rPr>
          <w:rFonts w:eastAsia="Gill Sans Nova" w:cstheme="minorHAnsi"/>
          <w:b w:val="0"/>
          <w:bCs w:val="0"/>
          <w:sz w:val="22"/>
          <w:szCs w:val="22"/>
        </w:rPr>
        <w:t xml:space="preserve"> at a pace that is becoming increasingly shorter and more immediate</w:t>
      </w:r>
      <w:r w:rsidR="00F45DD2" w:rsidRPr="004E2F9C">
        <w:rPr>
          <w:rFonts w:eastAsia="Gill Sans Nova" w:cstheme="minorHAnsi"/>
          <w:b w:val="0"/>
          <w:bCs w:val="0"/>
          <w:sz w:val="22"/>
          <w:szCs w:val="22"/>
        </w:rPr>
        <w:t>.</w:t>
      </w:r>
    </w:p>
    <w:p w14:paraId="0B58058E" w14:textId="2A9163FC" w:rsidR="007D4AAE" w:rsidRPr="004E2F9C" w:rsidRDefault="00FA0992"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These will transform the </w:t>
      </w:r>
      <w:r w:rsidR="002C243A" w:rsidRPr="004E2F9C">
        <w:rPr>
          <w:rFonts w:eastAsia="Gill Sans Nova" w:cstheme="minorHAnsi"/>
          <w:b w:val="0"/>
          <w:bCs w:val="0"/>
          <w:sz w:val="22"/>
          <w:szCs w:val="22"/>
        </w:rPr>
        <w:t>way</w:t>
      </w:r>
      <w:r w:rsidRPr="004E2F9C">
        <w:rPr>
          <w:rFonts w:eastAsia="Gill Sans Nova" w:cstheme="minorHAnsi"/>
          <w:b w:val="0"/>
          <w:bCs w:val="0"/>
          <w:sz w:val="22"/>
          <w:szCs w:val="22"/>
        </w:rPr>
        <w:t xml:space="preserve"> in which people across the world live their lives</w:t>
      </w:r>
      <w:r w:rsidR="00F51C14" w:rsidRPr="004E2F9C">
        <w:rPr>
          <w:rFonts w:eastAsia="Gill Sans Nova" w:cstheme="minorHAnsi"/>
          <w:b w:val="0"/>
          <w:bCs w:val="0"/>
          <w:sz w:val="22"/>
          <w:szCs w:val="22"/>
        </w:rPr>
        <w:t>.  More people will move out of poverty</w:t>
      </w:r>
      <w:r w:rsidR="002C243A" w:rsidRPr="004E2F9C">
        <w:rPr>
          <w:rFonts w:eastAsia="Gill Sans Nova" w:cstheme="minorHAnsi"/>
          <w:b w:val="0"/>
          <w:bCs w:val="0"/>
          <w:sz w:val="22"/>
          <w:szCs w:val="22"/>
        </w:rPr>
        <w:t xml:space="preserve">, more people will be fed, more people will receive healthcare, education, social care, </w:t>
      </w:r>
      <w:r w:rsidR="005220FF" w:rsidRPr="004E2F9C">
        <w:rPr>
          <w:rFonts w:eastAsia="Gill Sans Nova" w:cstheme="minorHAnsi"/>
          <w:b w:val="0"/>
          <w:bCs w:val="0"/>
          <w:sz w:val="22"/>
          <w:szCs w:val="22"/>
        </w:rPr>
        <w:t xml:space="preserve">housing.  And </w:t>
      </w:r>
      <w:r w:rsidR="00C15CF9" w:rsidRPr="004E2F9C">
        <w:rPr>
          <w:rFonts w:eastAsia="Gill Sans Nova" w:cstheme="minorHAnsi"/>
          <w:b w:val="0"/>
          <w:bCs w:val="0"/>
          <w:sz w:val="22"/>
          <w:szCs w:val="22"/>
        </w:rPr>
        <w:t>new technologies</w:t>
      </w:r>
      <w:r w:rsidR="006612F8" w:rsidRPr="004E2F9C">
        <w:rPr>
          <w:rFonts w:eastAsia="Gill Sans Nova" w:cstheme="minorHAnsi"/>
          <w:b w:val="0"/>
          <w:bCs w:val="0"/>
          <w:sz w:val="22"/>
          <w:szCs w:val="22"/>
        </w:rPr>
        <w:t xml:space="preserve"> are increasingly</w:t>
      </w:r>
      <w:r w:rsidR="00C15CF9" w:rsidRPr="004E2F9C">
        <w:rPr>
          <w:rFonts w:eastAsia="Gill Sans Nova" w:cstheme="minorHAnsi"/>
          <w:b w:val="0"/>
          <w:bCs w:val="0"/>
          <w:sz w:val="22"/>
          <w:szCs w:val="22"/>
        </w:rPr>
        <w:t xml:space="preserve"> </w:t>
      </w:r>
      <w:r w:rsidR="006612F8" w:rsidRPr="004E2F9C">
        <w:rPr>
          <w:rFonts w:eastAsia="Gill Sans Nova" w:cstheme="minorHAnsi"/>
          <w:b w:val="0"/>
          <w:bCs w:val="0"/>
          <w:sz w:val="22"/>
          <w:szCs w:val="22"/>
        </w:rPr>
        <w:t>play</w:t>
      </w:r>
      <w:r w:rsidR="00234959" w:rsidRPr="004E2F9C">
        <w:rPr>
          <w:rFonts w:eastAsia="Gill Sans Nova" w:cstheme="minorHAnsi"/>
          <w:b w:val="0"/>
          <w:bCs w:val="0"/>
          <w:sz w:val="22"/>
          <w:szCs w:val="22"/>
        </w:rPr>
        <w:t>ing</w:t>
      </w:r>
      <w:r w:rsidR="006612F8" w:rsidRPr="004E2F9C">
        <w:rPr>
          <w:rFonts w:eastAsia="Gill Sans Nova" w:cstheme="minorHAnsi"/>
          <w:b w:val="0"/>
          <w:bCs w:val="0"/>
          <w:sz w:val="22"/>
          <w:szCs w:val="22"/>
        </w:rPr>
        <w:t xml:space="preserve"> a major part in the </w:t>
      </w:r>
      <w:r w:rsidR="00C15CF9" w:rsidRPr="004E2F9C">
        <w:rPr>
          <w:rFonts w:eastAsia="Gill Sans Nova" w:cstheme="minorHAnsi"/>
          <w:b w:val="0"/>
          <w:bCs w:val="0"/>
          <w:sz w:val="22"/>
          <w:szCs w:val="22"/>
        </w:rPr>
        <w:t xml:space="preserve">will help to fight the </w:t>
      </w:r>
      <w:r w:rsidR="005220FF" w:rsidRPr="004E2F9C">
        <w:rPr>
          <w:rFonts w:eastAsia="Gill Sans Nova" w:cstheme="minorHAnsi"/>
          <w:b w:val="0"/>
          <w:bCs w:val="0"/>
          <w:sz w:val="22"/>
          <w:szCs w:val="22"/>
        </w:rPr>
        <w:t xml:space="preserve">global crisis </w:t>
      </w:r>
      <w:r w:rsidR="00C15CF9" w:rsidRPr="004E2F9C">
        <w:rPr>
          <w:rFonts w:eastAsia="Gill Sans Nova" w:cstheme="minorHAnsi"/>
          <w:b w:val="0"/>
          <w:bCs w:val="0"/>
          <w:sz w:val="22"/>
          <w:szCs w:val="22"/>
        </w:rPr>
        <w:t xml:space="preserve">of climate change and </w:t>
      </w:r>
      <w:r w:rsidR="00234959" w:rsidRPr="004E2F9C">
        <w:rPr>
          <w:rFonts w:eastAsia="Gill Sans Nova" w:cstheme="minorHAnsi"/>
          <w:b w:val="0"/>
          <w:bCs w:val="0"/>
          <w:sz w:val="22"/>
          <w:szCs w:val="22"/>
        </w:rPr>
        <w:t xml:space="preserve">a range of </w:t>
      </w:r>
      <w:r w:rsidR="00B20C04" w:rsidRPr="004E2F9C">
        <w:rPr>
          <w:rFonts w:eastAsia="Gill Sans Nova" w:cstheme="minorHAnsi"/>
          <w:b w:val="0"/>
          <w:bCs w:val="0"/>
          <w:sz w:val="22"/>
          <w:szCs w:val="22"/>
        </w:rPr>
        <w:t>wider</w:t>
      </w:r>
      <w:r w:rsidR="00C15CF9" w:rsidRPr="004E2F9C">
        <w:rPr>
          <w:rFonts w:eastAsia="Gill Sans Nova" w:cstheme="minorHAnsi"/>
          <w:b w:val="0"/>
          <w:bCs w:val="0"/>
          <w:sz w:val="22"/>
          <w:szCs w:val="22"/>
        </w:rPr>
        <w:t xml:space="preserve"> </w:t>
      </w:r>
      <w:r w:rsidR="0069171B" w:rsidRPr="004E2F9C">
        <w:rPr>
          <w:rFonts w:eastAsia="Gill Sans Nova" w:cstheme="minorHAnsi"/>
          <w:b w:val="0"/>
          <w:bCs w:val="0"/>
          <w:sz w:val="22"/>
          <w:szCs w:val="22"/>
        </w:rPr>
        <w:t xml:space="preserve">negative impacts </w:t>
      </w:r>
      <w:r w:rsidR="00B20C04" w:rsidRPr="004E2F9C">
        <w:rPr>
          <w:rFonts w:eastAsia="Gill Sans Nova" w:cstheme="minorHAnsi"/>
          <w:b w:val="0"/>
          <w:bCs w:val="0"/>
          <w:sz w:val="22"/>
          <w:szCs w:val="22"/>
        </w:rPr>
        <w:t xml:space="preserve">on the planet and </w:t>
      </w:r>
      <w:r w:rsidR="0069171B" w:rsidRPr="004E2F9C">
        <w:rPr>
          <w:rFonts w:eastAsia="Gill Sans Nova" w:cstheme="minorHAnsi"/>
          <w:b w:val="0"/>
          <w:bCs w:val="0"/>
          <w:sz w:val="22"/>
          <w:szCs w:val="22"/>
        </w:rPr>
        <w:t xml:space="preserve">the lives </w:t>
      </w:r>
      <w:r w:rsidR="006612F8" w:rsidRPr="004E2F9C">
        <w:rPr>
          <w:rFonts w:eastAsia="Gill Sans Nova" w:cstheme="minorHAnsi"/>
          <w:b w:val="0"/>
          <w:bCs w:val="0"/>
          <w:sz w:val="22"/>
          <w:szCs w:val="22"/>
        </w:rPr>
        <w:t xml:space="preserve">of people </w:t>
      </w:r>
      <w:r w:rsidR="00234959" w:rsidRPr="004E2F9C">
        <w:rPr>
          <w:rFonts w:eastAsia="Gill Sans Nova" w:cstheme="minorHAnsi"/>
          <w:b w:val="0"/>
          <w:bCs w:val="0"/>
          <w:sz w:val="22"/>
          <w:szCs w:val="22"/>
        </w:rPr>
        <w:t xml:space="preserve">caused by </w:t>
      </w:r>
      <w:r w:rsidR="00F06C0A" w:rsidRPr="004E2F9C">
        <w:rPr>
          <w:rFonts w:eastAsia="Gill Sans Nova" w:cstheme="minorHAnsi"/>
          <w:b w:val="0"/>
          <w:bCs w:val="0"/>
          <w:sz w:val="22"/>
          <w:szCs w:val="22"/>
        </w:rPr>
        <w:t>traditional</w:t>
      </w:r>
      <w:r w:rsidR="00234959" w:rsidRPr="004E2F9C">
        <w:rPr>
          <w:rFonts w:eastAsia="Gill Sans Nova" w:cstheme="minorHAnsi"/>
          <w:b w:val="0"/>
          <w:bCs w:val="0"/>
          <w:sz w:val="22"/>
          <w:szCs w:val="22"/>
        </w:rPr>
        <w:t xml:space="preserve"> economic growth activity.</w:t>
      </w:r>
    </w:p>
    <w:p w14:paraId="584FF3C2" w14:textId="475B2501" w:rsidR="00231423" w:rsidRPr="00D23A00" w:rsidRDefault="00231423" w:rsidP="0098530B">
      <w:pPr>
        <w:pStyle w:val="Style1"/>
        <w:rPr>
          <w:rFonts w:eastAsia="Gill Sans Nova" w:cstheme="minorHAnsi"/>
          <w:b w:val="0"/>
          <w:bCs w:val="0"/>
          <w:sz w:val="22"/>
          <w:szCs w:val="22"/>
          <w:u w:val="single"/>
        </w:rPr>
      </w:pPr>
      <w:r w:rsidRPr="004E2F9C">
        <w:rPr>
          <w:rFonts w:eastAsia="Gill Sans Nova" w:cstheme="minorHAnsi"/>
          <w:b w:val="0"/>
          <w:bCs w:val="0"/>
          <w:sz w:val="22"/>
          <w:szCs w:val="22"/>
          <w:u w:val="single"/>
        </w:rPr>
        <w:t>Helping Labour to achieve that mission – the bigger picture</w:t>
      </w:r>
    </w:p>
    <w:p w14:paraId="3BE2F4FC" w14:textId="127E3053" w:rsidR="005946C6" w:rsidRPr="004E2F9C" w:rsidRDefault="00A235C9" w:rsidP="0098530B">
      <w:pPr>
        <w:pStyle w:val="Style1"/>
        <w:rPr>
          <w:rFonts w:eastAsia="Gill Sans Nova" w:cstheme="minorHAnsi"/>
          <w:b w:val="0"/>
          <w:bCs w:val="0"/>
          <w:sz w:val="22"/>
          <w:szCs w:val="22"/>
        </w:rPr>
      </w:pPr>
      <w:r w:rsidRPr="004E2F9C">
        <w:rPr>
          <w:rFonts w:eastAsia="Gill Sans Nova" w:cstheme="minorHAnsi"/>
          <w:b w:val="0"/>
          <w:bCs w:val="0"/>
          <w:sz w:val="22"/>
          <w:szCs w:val="22"/>
        </w:rPr>
        <w:t>As Sir K</w:t>
      </w:r>
      <w:r w:rsidR="005622DC">
        <w:rPr>
          <w:rFonts w:eastAsia="Gill Sans Nova" w:cstheme="minorHAnsi"/>
          <w:b w:val="0"/>
          <w:bCs w:val="0"/>
          <w:sz w:val="22"/>
          <w:szCs w:val="22"/>
        </w:rPr>
        <w:t>ei</w:t>
      </w:r>
      <w:r w:rsidRPr="004E2F9C">
        <w:rPr>
          <w:rFonts w:eastAsia="Gill Sans Nova" w:cstheme="minorHAnsi"/>
          <w:b w:val="0"/>
          <w:bCs w:val="0"/>
          <w:sz w:val="22"/>
          <w:szCs w:val="22"/>
        </w:rPr>
        <w:t xml:space="preserve">r has shown, </w:t>
      </w:r>
      <w:r w:rsidR="00F45DD2" w:rsidRPr="004E2F9C">
        <w:rPr>
          <w:rFonts w:eastAsia="Gill Sans Nova" w:cstheme="minorHAnsi"/>
          <w:b w:val="0"/>
          <w:bCs w:val="0"/>
          <w:sz w:val="22"/>
          <w:szCs w:val="22"/>
        </w:rPr>
        <w:t xml:space="preserve">Britain </w:t>
      </w:r>
      <w:r w:rsidR="005C2DD7" w:rsidRPr="004E2F9C">
        <w:rPr>
          <w:rFonts w:eastAsia="Gill Sans Nova" w:cstheme="minorHAnsi"/>
          <w:b w:val="0"/>
          <w:bCs w:val="0"/>
          <w:sz w:val="22"/>
          <w:szCs w:val="22"/>
        </w:rPr>
        <w:t xml:space="preserve">is </w:t>
      </w:r>
      <w:r w:rsidRPr="004E2F9C">
        <w:rPr>
          <w:rFonts w:eastAsia="Gill Sans Nova" w:cstheme="minorHAnsi"/>
          <w:b w:val="0"/>
          <w:bCs w:val="0"/>
          <w:sz w:val="22"/>
          <w:szCs w:val="22"/>
        </w:rPr>
        <w:t xml:space="preserve">already </w:t>
      </w:r>
      <w:r w:rsidR="005C2DD7" w:rsidRPr="004E2F9C">
        <w:rPr>
          <w:rFonts w:eastAsia="Gill Sans Nova" w:cstheme="minorHAnsi"/>
          <w:b w:val="0"/>
          <w:bCs w:val="0"/>
          <w:sz w:val="22"/>
          <w:szCs w:val="22"/>
        </w:rPr>
        <w:t xml:space="preserve">in a strong position </w:t>
      </w:r>
      <w:r w:rsidR="00BB6F78" w:rsidRPr="004E2F9C">
        <w:rPr>
          <w:rFonts w:eastAsia="Gill Sans Nova" w:cstheme="minorHAnsi"/>
          <w:b w:val="0"/>
          <w:bCs w:val="0"/>
          <w:sz w:val="22"/>
          <w:szCs w:val="22"/>
        </w:rPr>
        <w:t xml:space="preserve">to </w:t>
      </w:r>
      <w:r w:rsidR="00816A28" w:rsidRPr="004E2F9C">
        <w:rPr>
          <w:rFonts w:eastAsia="Gill Sans Nova" w:cstheme="minorHAnsi"/>
          <w:b w:val="0"/>
          <w:bCs w:val="0"/>
          <w:sz w:val="22"/>
          <w:szCs w:val="22"/>
        </w:rPr>
        <w:t xml:space="preserve">lead </w:t>
      </w:r>
      <w:r w:rsidR="00E80C3A" w:rsidRPr="004E2F9C">
        <w:rPr>
          <w:rFonts w:eastAsia="Gill Sans Nova" w:cstheme="minorHAnsi"/>
          <w:b w:val="0"/>
          <w:bCs w:val="0"/>
          <w:sz w:val="22"/>
          <w:szCs w:val="22"/>
        </w:rPr>
        <w:t>and benefit</w:t>
      </w:r>
      <w:r w:rsidR="00AA05B2" w:rsidRPr="004E2F9C">
        <w:rPr>
          <w:rFonts w:eastAsia="Gill Sans Nova" w:cstheme="minorHAnsi"/>
          <w:b w:val="0"/>
          <w:bCs w:val="0"/>
          <w:sz w:val="22"/>
          <w:szCs w:val="22"/>
        </w:rPr>
        <w:t xml:space="preserve"> from</w:t>
      </w:r>
      <w:r w:rsidR="00E80C3A" w:rsidRPr="004E2F9C">
        <w:rPr>
          <w:rFonts w:eastAsia="Gill Sans Nova" w:cstheme="minorHAnsi"/>
          <w:b w:val="0"/>
          <w:bCs w:val="0"/>
          <w:sz w:val="22"/>
          <w:szCs w:val="22"/>
        </w:rPr>
        <w:t xml:space="preserve"> much of this </w:t>
      </w:r>
      <w:r w:rsidRPr="004E2F9C">
        <w:rPr>
          <w:rFonts w:eastAsia="Gill Sans Nova" w:cstheme="minorHAnsi"/>
          <w:b w:val="0"/>
          <w:bCs w:val="0"/>
          <w:sz w:val="22"/>
          <w:szCs w:val="22"/>
        </w:rPr>
        <w:t xml:space="preserve">technological </w:t>
      </w:r>
      <w:r w:rsidR="00E80C3A" w:rsidRPr="004E2F9C">
        <w:rPr>
          <w:rFonts w:eastAsia="Gill Sans Nova" w:cstheme="minorHAnsi"/>
          <w:b w:val="0"/>
          <w:bCs w:val="0"/>
          <w:sz w:val="22"/>
          <w:szCs w:val="22"/>
        </w:rPr>
        <w:t>development</w:t>
      </w:r>
      <w:r w:rsidR="00BB6F78" w:rsidRPr="004E2F9C">
        <w:rPr>
          <w:rFonts w:eastAsia="Gill Sans Nova" w:cstheme="minorHAnsi"/>
          <w:b w:val="0"/>
          <w:bCs w:val="0"/>
          <w:sz w:val="22"/>
          <w:szCs w:val="22"/>
        </w:rPr>
        <w:t xml:space="preserve"> while at the same time helping the whole world to </w:t>
      </w:r>
      <w:r w:rsidR="00AA05B2" w:rsidRPr="004E2F9C">
        <w:rPr>
          <w:rFonts w:eastAsia="Gill Sans Nova" w:cstheme="minorHAnsi"/>
          <w:b w:val="0"/>
          <w:bCs w:val="0"/>
          <w:sz w:val="22"/>
          <w:szCs w:val="22"/>
        </w:rPr>
        <w:t>grow</w:t>
      </w:r>
      <w:r w:rsidR="00BB6F78" w:rsidRPr="004E2F9C">
        <w:rPr>
          <w:rFonts w:eastAsia="Gill Sans Nova" w:cstheme="minorHAnsi"/>
          <w:b w:val="0"/>
          <w:bCs w:val="0"/>
          <w:sz w:val="22"/>
          <w:szCs w:val="22"/>
        </w:rPr>
        <w:t xml:space="preserve"> and </w:t>
      </w:r>
      <w:r w:rsidR="00B6009D" w:rsidRPr="004E2F9C">
        <w:rPr>
          <w:rFonts w:eastAsia="Gill Sans Nova" w:cstheme="minorHAnsi"/>
          <w:b w:val="0"/>
          <w:bCs w:val="0"/>
          <w:sz w:val="22"/>
          <w:szCs w:val="22"/>
        </w:rPr>
        <w:t>evolve</w:t>
      </w:r>
      <w:r w:rsidR="00BB6F78" w:rsidRPr="004E2F9C">
        <w:rPr>
          <w:rFonts w:eastAsia="Gill Sans Nova" w:cstheme="minorHAnsi"/>
          <w:b w:val="0"/>
          <w:bCs w:val="0"/>
          <w:sz w:val="22"/>
          <w:szCs w:val="22"/>
        </w:rPr>
        <w:t xml:space="preserve"> </w:t>
      </w:r>
      <w:r w:rsidR="00692C0D" w:rsidRPr="004E2F9C">
        <w:rPr>
          <w:rFonts w:eastAsia="Gill Sans Nova" w:cstheme="minorHAnsi"/>
          <w:b w:val="0"/>
          <w:bCs w:val="0"/>
          <w:sz w:val="22"/>
          <w:szCs w:val="22"/>
        </w:rPr>
        <w:t>in ways which are sustainable and beneficial to everyone.</w:t>
      </w:r>
    </w:p>
    <w:p w14:paraId="49B8F82C" w14:textId="77777777" w:rsidR="002E0ADD" w:rsidRPr="004E2F9C" w:rsidRDefault="00FC3398"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Our submission to the National Policy Forum </w:t>
      </w:r>
      <w:r w:rsidR="00960020" w:rsidRPr="004E2F9C">
        <w:rPr>
          <w:rFonts w:eastAsia="Gill Sans Nova" w:cstheme="minorHAnsi"/>
          <w:b w:val="0"/>
          <w:bCs w:val="0"/>
          <w:sz w:val="22"/>
          <w:szCs w:val="22"/>
        </w:rPr>
        <w:t xml:space="preserve">develops this thinking to </w:t>
      </w:r>
      <w:r w:rsidR="00FE021B" w:rsidRPr="004E2F9C">
        <w:rPr>
          <w:rFonts w:eastAsia="Gill Sans Nova" w:cstheme="minorHAnsi"/>
          <w:b w:val="0"/>
          <w:bCs w:val="0"/>
          <w:sz w:val="22"/>
          <w:szCs w:val="22"/>
        </w:rPr>
        <w:t xml:space="preserve">suggest that we need </w:t>
      </w:r>
      <w:r w:rsidR="00507398" w:rsidRPr="004E2F9C">
        <w:rPr>
          <w:rFonts w:eastAsia="Gill Sans Nova" w:cstheme="minorHAnsi"/>
          <w:b w:val="0"/>
          <w:bCs w:val="0"/>
          <w:sz w:val="22"/>
          <w:szCs w:val="22"/>
        </w:rPr>
        <w:t xml:space="preserve">to </w:t>
      </w:r>
      <w:r w:rsidR="00AE78A4" w:rsidRPr="004E2F9C">
        <w:rPr>
          <w:rFonts w:eastAsia="Gill Sans Nova" w:cstheme="minorHAnsi"/>
          <w:b w:val="0"/>
          <w:bCs w:val="0"/>
          <w:sz w:val="22"/>
          <w:szCs w:val="22"/>
        </w:rPr>
        <w:t>look</w:t>
      </w:r>
      <w:r w:rsidR="00507398" w:rsidRPr="004E2F9C">
        <w:rPr>
          <w:rFonts w:eastAsia="Gill Sans Nova" w:cstheme="minorHAnsi"/>
          <w:b w:val="0"/>
          <w:bCs w:val="0"/>
          <w:sz w:val="22"/>
          <w:szCs w:val="22"/>
        </w:rPr>
        <w:t xml:space="preserve"> </w:t>
      </w:r>
      <w:r w:rsidR="0071373B" w:rsidRPr="004E2F9C">
        <w:rPr>
          <w:rFonts w:eastAsia="Gill Sans Nova" w:cstheme="minorHAnsi"/>
          <w:b w:val="0"/>
          <w:bCs w:val="0"/>
          <w:sz w:val="22"/>
          <w:szCs w:val="22"/>
        </w:rPr>
        <w:t xml:space="preserve">in parallel </w:t>
      </w:r>
      <w:r w:rsidR="00507398" w:rsidRPr="004E2F9C">
        <w:rPr>
          <w:rFonts w:eastAsia="Gill Sans Nova" w:cstheme="minorHAnsi"/>
          <w:b w:val="0"/>
          <w:bCs w:val="0"/>
          <w:sz w:val="22"/>
          <w:szCs w:val="22"/>
        </w:rPr>
        <w:t xml:space="preserve">the wider implications of positive technological advances on people’s </w:t>
      </w:r>
      <w:r w:rsidR="005E33E8" w:rsidRPr="004E2F9C">
        <w:rPr>
          <w:rFonts w:eastAsia="Gill Sans Nova" w:cstheme="minorHAnsi"/>
          <w:b w:val="0"/>
          <w:bCs w:val="0"/>
          <w:sz w:val="22"/>
          <w:szCs w:val="22"/>
        </w:rPr>
        <w:t xml:space="preserve">work and </w:t>
      </w:r>
      <w:r w:rsidR="00507398" w:rsidRPr="004E2F9C">
        <w:rPr>
          <w:rFonts w:eastAsia="Gill Sans Nova" w:cstheme="minorHAnsi"/>
          <w:b w:val="0"/>
          <w:bCs w:val="0"/>
          <w:sz w:val="22"/>
          <w:szCs w:val="22"/>
        </w:rPr>
        <w:t>lifestyles</w:t>
      </w:r>
      <w:r w:rsidR="00195CB8" w:rsidRPr="004E2F9C">
        <w:rPr>
          <w:rFonts w:eastAsia="Gill Sans Nova" w:cstheme="minorHAnsi"/>
          <w:b w:val="0"/>
          <w:bCs w:val="0"/>
          <w:sz w:val="22"/>
          <w:szCs w:val="22"/>
        </w:rPr>
        <w:t xml:space="preserve"> and </w:t>
      </w:r>
      <w:r w:rsidR="00AE78A4" w:rsidRPr="004E2F9C">
        <w:rPr>
          <w:rFonts w:eastAsia="Gill Sans Nova" w:cstheme="minorHAnsi"/>
          <w:b w:val="0"/>
          <w:bCs w:val="0"/>
          <w:sz w:val="22"/>
          <w:szCs w:val="22"/>
        </w:rPr>
        <w:t xml:space="preserve">explore </w:t>
      </w:r>
      <w:r w:rsidR="00195CB8" w:rsidRPr="004E2F9C">
        <w:rPr>
          <w:rFonts w:eastAsia="Gill Sans Nova" w:cstheme="minorHAnsi"/>
          <w:b w:val="0"/>
          <w:bCs w:val="0"/>
          <w:sz w:val="22"/>
          <w:szCs w:val="22"/>
        </w:rPr>
        <w:t xml:space="preserve">how we can also </w:t>
      </w:r>
      <w:r w:rsidR="005946C6" w:rsidRPr="004E2F9C">
        <w:rPr>
          <w:rFonts w:eastAsia="Gill Sans Nova" w:cstheme="minorHAnsi"/>
          <w:b w:val="0"/>
          <w:bCs w:val="0"/>
          <w:sz w:val="22"/>
          <w:szCs w:val="22"/>
        </w:rPr>
        <w:t>take a lead in th</w:t>
      </w:r>
      <w:r w:rsidR="002E0ADD" w:rsidRPr="004E2F9C">
        <w:rPr>
          <w:rFonts w:eastAsia="Gill Sans Nova" w:cstheme="minorHAnsi"/>
          <w:b w:val="0"/>
          <w:bCs w:val="0"/>
          <w:sz w:val="22"/>
          <w:szCs w:val="22"/>
        </w:rPr>
        <w:t>ose areas</w:t>
      </w:r>
      <w:r w:rsidR="005946C6" w:rsidRPr="004E2F9C">
        <w:rPr>
          <w:rFonts w:eastAsia="Gill Sans Nova" w:cstheme="minorHAnsi"/>
          <w:b w:val="0"/>
          <w:bCs w:val="0"/>
          <w:sz w:val="22"/>
          <w:szCs w:val="22"/>
        </w:rPr>
        <w:t xml:space="preserve"> where we are already world leaders.</w:t>
      </w:r>
      <w:r w:rsidR="0071373B" w:rsidRPr="004E2F9C">
        <w:rPr>
          <w:rFonts w:eastAsia="Gill Sans Nova" w:cstheme="minorHAnsi"/>
          <w:b w:val="0"/>
          <w:bCs w:val="0"/>
          <w:sz w:val="22"/>
          <w:szCs w:val="22"/>
        </w:rPr>
        <w:t xml:space="preserve">  </w:t>
      </w:r>
    </w:p>
    <w:p w14:paraId="739DB60E" w14:textId="73A6FFE6" w:rsidR="00B5575A" w:rsidRPr="004E2F9C" w:rsidRDefault="0071373B"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We </w:t>
      </w:r>
      <w:r w:rsidR="00233411" w:rsidRPr="004E2F9C">
        <w:rPr>
          <w:rFonts w:eastAsia="Gill Sans Nova" w:cstheme="minorHAnsi"/>
          <w:b w:val="0"/>
          <w:bCs w:val="0"/>
          <w:sz w:val="22"/>
          <w:szCs w:val="22"/>
        </w:rPr>
        <w:t xml:space="preserve">fully support the Labour </w:t>
      </w:r>
      <w:r w:rsidR="00835CFC" w:rsidRPr="004E2F9C">
        <w:rPr>
          <w:rFonts w:eastAsia="Gill Sans Nova" w:cstheme="minorHAnsi"/>
          <w:b w:val="0"/>
          <w:bCs w:val="0"/>
          <w:sz w:val="22"/>
          <w:szCs w:val="22"/>
        </w:rPr>
        <w:t>P</w:t>
      </w:r>
      <w:r w:rsidR="00233411" w:rsidRPr="004E2F9C">
        <w:rPr>
          <w:rFonts w:eastAsia="Gill Sans Nova" w:cstheme="minorHAnsi"/>
          <w:b w:val="0"/>
          <w:bCs w:val="0"/>
          <w:sz w:val="22"/>
          <w:szCs w:val="22"/>
        </w:rPr>
        <w:t xml:space="preserve">arty’s </w:t>
      </w:r>
      <w:r w:rsidR="009B39A4" w:rsidRPr="004E2F9C">
        <w:rPr>
          <w:rFonts w:eastAsia="Gill Sans Nova" w:cstheme="minorHAnsi"/>
          <w:b w:val="0"/>
          <w:bCs w:val="0"/>
          <w:sz w:val="22"/>
          <w:szCs w:val="22"/>
        </w:rPr>
        <w:t>wish</w:t>
      </w:r>
      <w:r w:rsidRPr="004E2F9C">
        <w:rPr>
          <w:rFonts w:eastAsia="Gill Sans Nova" w:cstheme="minorHAnsi"/>
          <w:b w:val="0"/>
          <w:bCs w:val="0"/>
          <w:sz w:val="22"/>
          <w:szCs w:val="22"/>
        </w:rPr>
        <w:t xml:space="preserve"> to ensure that the new economic era </w:t>
      </w:r>
      <w:r w:rsidR="009B39A4" w:rsidRPr="004E2F9C">
        <w:rPr>
          <w:rFonts w:eastAsia="Gill Sans Nova" w:cstheme="minorHAnsi"/>
          <w:b w:val="0"/>
          <w:bCs w:val="0"/>
          <w:sz w:val="22"/>
          <w:szCs w:val="22"/>
        </w:rPr>
        <w:t>is one “</w:t>
      </w:r>
      <w:r w:rsidR="00233411" w:rsidRPr="004E2F9C">
        <w:rPr>
          <w:rFonts w:eastAsia="Gill Sans Nova" w:cstheme="minorHAnsi"/>
          <w:b w:val="0"/>
          <w:bCs w:val="0"/>
          <w:sz w:val="22"/>
          <w:szCs w:val="22"/>
        </w:rPr>
        <w:t xml:space="preserve">where wealth is created everywhere, by everyone, for everyone”. </w:t>
      </w:r>
      <w:r w:rsidR="009B39A4" w:rsidRPr="004E2F9C">
        <w:rPr>
          <w:rFonts w:eastAsia="Gill Sans Nova" w:cstheme="minorHAnsi"/>
          <w:b w:val="0"/>
          <w:bCs w:val="0"/>
          <w:sz w:val="22"/>
          <w:szCs w:val="22"/>
        </w:rPr>
        <w:t xml:space="preserve">The last </w:t>
      </w:r>
      <w:r w:rsidR="00B95822" w:rsidRPr="004E2F9C">
        <w:rPr>
          <w:rFonts w:eastAsia="Gill Sans Nova" w:cstheme="minorHAnsi"/>
          <w:b w:val="0"/>
          <w:bCs w:val="0"/>
          <w:sz w:val="22"/>
          <w:szCs w:val="22"/>
        </w:rPr>
        <w:t xml:space="preserve">time that the world saw a </w:t>
      </w:r>
      <w:r w:rsidR="0060657B" w:rsidRPr="004E2F9C">
        <w:rPr>
          <w:rFonts w:eastAsia="Gill Sans Nova" w:cstheme="minorHAnsi"/>
          <w:b w:val="0"/>
          <w:bCs w:val="0"/>
          <w:sz w:val="22"/>
          <w:szCs w:val="22"/>
        </w:rPr>
        <w:t>seismic</w:t>
      </w:r>
      <w:r w:rsidR="00B95822" w:rsidRPr="004E2F9C">
        <w:rPr>
          <w:rFonts w:eastAsia="Gill Sans Nova" w:cstheme="minorHAnsi"/>
          <w:b w:val="0"/>
          <w:bCs w:val="0"/>
          <w:sz w:val="22"/>
          <w:szCs w:val="22"/>
        </w:rPr>
        <w:t xml:space="preserve"> </w:t>
      </w:r>
      <w:r w:rsidR="0060657B" w:rsidRPr="004E2F9C">
        <w:rPr>
          <w:rFonts w:eastAsia="Gill Sans Nova" w:cstheme="minorHAnsi"/>
          <w:b w:val="0"/>
          <w:bCs w:val="0"/>
          <w:sz w:val="22"/>
          <w:szCs w:val="22"/>
        </w:rPr>
        <w:t xml:space="preserve">change in </w:t>
      </w:r>
      <w:r w:rsidR="00835CFC" w:rsidRPr="004E2F9C">
        <w:rPr>
          <w:rFonts w:eastAsia="Gill Sans Nova" w:cstheme="minorHAnsi"/>
          <w:b w:val="0"/>
          <w:bCs w:val="0"/>
          <w:sz w:val="22"/>
          <w:szCs w:val="22"/>
        </w:rPr>
        <w:t xml:space="preserve">the economic model, with the growth of the internet, much </w:t>
      </w:r>
      <w:r w:rsidR="007260B8" w:rsidRPr="004E2F9C">
        <w:rPr>
          <w:rFonts w:eastAsia="Gill Sans Nova" w:cstheme="minorHAnsi"/>
          <w:b w:val="0"/>
          <w:bCs w:val="0"/>
          <w:sz w:val="22"/>
          <w:szCs w:val="22"/>
        </w:rPr>
        <w:t xml:space="preserve">has led to </w:t>
      </w:r>
      <w:r w:rsidR="005710B4" w:rsidRPr="004E2F9C">
        <w:rPr>
          <w:rFonts w:eastAsia="Gill Sans Nova" w:cstheme="minorHAnsi"/>
          <w:b w:val="0"/>
          <w:bCs w:val="0"/>
          <w:sz w:val="22"/>
          <w:szCs w:val="22"/>
        </w:rPr>
        <w:t xml:space="preserve"> </w:t>
      </w:r>
      <w:r w:rsidR="007260B8" w:rsidRPr="004E2F9C">
        <w:rPr>
          <w:rFonts w:eastAsia="Gill Sans Nova" w:cstheme="minorHAnsi"/>
          <w:b w:val="0"/>
          <w:bCs w:val="0"/>
          <w:sz w:val="22"/>
          <w:szCs w:val="22"/>
        </w:rPr>
        <w:t>the</w:t>
      </w:r>
      <w:r w:rsidR="00B5575A" w:rsidRPr="004E2F9C">
        <w:rPr>
          <w:rFonts w:eastAsia="Gill Sans Nova" w:cstheme="minorHAnsi"/>
          <w:b w:val="0"/>
          <w:bCs w:val="0"/>
          <w:sz w:val="22"/>
          <w:szCs w:val="22"/>
        </w:rPr>
        <w:t xml:space="preserve"> concentrati</w:t>
      </w:r>
      <w:r w:rsidR="007260B8" w:rsidRPr="004E2F9C">
        <w:rPr>
          <w:rFonts w:eastAsia="Gill Sans Nova" w:cstheme="minorHAnsi"/>
          <w:b w:val="0"/>
          <w:bCs w:val="0"/>
          <w:sz w:val="22"/>
          <w:szCs w:val="22"/>
        </w:rPr>
        <w:t xml:space="preserve">on of </w:t>
      </w:r>
      <w:r w:rsidR="008D08D9" w:rsidRPr="004E2F9C">
        <w:rPr>
          <w:rFonts w:eastAsia="Gill Sans Nova" w:cstheme="minorHAnsi"/>
          <w:b w:val="0"/>
          <w:bCs w:val="0"/>
          <w:sz w:val="22"/>
          <w:szCs w:val="22"/>
        </w:rPr>
        <w:t xml:space="preserve">the economic benefits in an increasingly smaller number of </w:t>
      </w:r>
      <w:r w:rsidR="00F55A33" w:rsidRPr="004E2F9C">
        <w:rPr>
          <w:rFonts w:eastAsia="Gill Sans Nova" w:cstheme="minorHAnsi"/>
          <w:b w:val="0"/>
          <w:bCs w:val="0"/>
          <w:sz w:val="22"/>
          <w:szCs w:val="22"/>
        </w:rPr>
        <w:t>people while most others get left behind.</w:t>
      </w:r>
    </w:p>
    <w:p w14:paraId="60C99258" w14:textId="0A3F77B7" w:rsidR="007260B8" w:rsidRDefault="007260B8"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Our </w:t>
      </w:r>
      <w:r w:rsidR="00947343" w:rsidRPr="004E2F9C">
        <w:rPr>
          <w:rFonts w:eastAsia="Gill Sans Nova" w:cstheme="minorHAnsi"/>
          <w:b w:val="0"/>
          <w:bCs w:val="0"/>
          <w:sz w:val="22"/>
          <w:szCs w:val="22"/>
        </w:rPr>
        <w:t xml:space="preserve">submission seeks to avoid that as new technological developments globally leads to </w:t>
      </w:r>
      <w:r w:rsidR="00657BC0" w:rsidRPr="004E2F9C">
        <w:rPr>
          <w:rFonts w:eastAsia="Gill Sans Nova" w:cstheme="minorHAnsi"/>
          <w:b w:val="0"/>
          <w:bCs w:val="0"/>
          <w:sz w:val="22"/>
          <w:szCs w:val="22"/>
        </w:rPr>
        <w:t xml:space="preserve">a world with greater wealth and </w:t>
      </w:r>
      <w:r w:rsidR="00947343" w:rsidRPr="004E2F9C">
        <w:rPr>
          <w:rFonts w:eastAsia="Gill Sans Nova" w:cstheme="minorHAnsi"/>
          <w:b w:val="0"/>
          <w:bCs w:val="0"/>
          <w:sz w:val="22"/>
          <w:szCs w:val="22"/>
        </w:rPr>
        <w:t>more leisure time</w:t>
      </w:r>
      <w:r w:rsidR="00657BC0" w:rsidRPr="004E2F9C">
        <w:rPr>
          <w:rFonts w:eastAsia="Gill Sans Nova" w:cstheme="minorHAnsi"/>
          <w:b w:val="0"/>
          <w:bCs w:val="0"/>
          <w:sz w:val="22"/>
          <w:szCs w:val="22"/>
        </w:rPr>
        <w:t>.</w:t>
      </w:r>
      <w:r w:rsidR="00947343" w:rsidRPr="004E2F9C">
        <w:rPr>
          <w:rFonts w:eastAsia="Gill Sans Nova" w:cstheme="minorHAnsi"/>
          <w:b w:val="0"/>
          <w:bCs w:val="0"/>
          <w:sz w:val="22"/>
          <w:szCs w:val="22"/>
        </w:rPr>
        <w:t xml:space="preserve"> </w:t>
      </w:r>
    </w:p>
    <w:p w14:paraId="1CABD5A1" w14:textId="2E6BD896" w:rsidR="00195CB8" w:rsidRPr="004E2F9C" w:rsidRDefault="00F80505" w:rsidP="0098530B">
      <w:pPr>
        <w:pStyle w:val="Style1"/>
        <w:rPr>
          <w:rFonts w:eastAsia="Gill Sans Nova" w:cstheme="minorHAnsi"/>
          <w:b w:val="0"/>
          <w:bCs w:val="0"/>
          <w:sz w:val="22"/>
          <w:szCs w:val="22"/>
          <w:u w:val="single"/>
        </w:rPr>
      </w:pPr>
      <w:r w:rsidRPr="004E2F9C">
        <w:rPr>
          <w:rFonts w:eastAsia="Gill Sans Nova" w:cstheme="minorHAnsi"/>
          <w:b w:val="0"/>
          <w:bCs w:val="0"/>
          <w:sz w:val="22"/>
          <w:szCs w:val="22"/>
          <w:u w:val="single"/>
        </w:rPr>
        <w:lastRenderedPageBreak/>
        <w:t>Wider implications</w:t>
      </w:r>
    </w:p>
    <w:p w14:paraId="2D08F731" w14:textId="460F2618" w:rsidR="00B5575A" w:rsidRPr="004E2F9C" w:rsidRDefault="00F80505" w:rsidP="0098530B">
      <w:pPr>
        <w:pStyle w:val="Style1"/>
        <w:rPr>
          <w:rFonts w:eastAsia="Gill Sans Nova" w:cstheme="minorHAnsi"/>
          <w:b w:val="0"/>
          <w:bCs w:val="0"/>
          <w:sz w:val="22"/>
          <w:szCs w:val="22"/>
        </w:rPr>
      </w:pPr>
      <w:r w:rsidRPr="004E2F9C">
        <w:rPr>
          <w:rFonts w:eastAsia="Gill Sans Nova" w:cstheme="minorHAnsi"/>
          <w:b w:val="0"/>
          <w:bCs w:val="0"/>
          <w:sz w:val="22"/>
          <w:szCs w:val="22"/>
        </w:rPr>
        <w:t>A</w:t>
      </w:r>
      <w:r w:rsidR="00445CDB" w:rsidRPr="004E2F9C">
        <w:rPr>
          <w:rFonts w:eastAsia="Gill Sans Nova" w:cstheme="minorHAnsi"/>
          <w:b w:val="0"/>
          <w:bCs w:val="0"/>
          <w:sz w:val="22"/>
          <w:szCs w:val="22"/>
        </w:rPr>
        <w:t xml:space="preserve"> </w:t>
      </w:r>
      <w:r w:rsidR="00230955" w:rsidRPr="004E2F9C">
        <w:rPr>
          <w:rFonts w:eastAsia="Gill Sans Nova" w:cstheme="minorHAnsi"/>
          <w:b w:val="0"/>
          <w:bCs w:val="0"/>
          <w:sz w:val="22"/>
          <w:szCs w:val="22"/>
        </w:rPr>
        <w:t xml:space="preserve">long-term plan for </w:t>
      </w:r>
      <w:r w:rsidR="006E0354" w:rsidRPr="004E2F9C">
        <w:rPr>
          <w:rFonts w:eastAsia="Gill Sans Nova" w:cstheme="minorHAnsi"/>
          <w:b w:val="0"/>
          <w:bCs w:val="0"/>
          <w:sz w:val="22"/>
          <w:szCs w:val="22"/>
        </w:rPr>
        <w:t xml:space="preserve">an </w:t>
      </w:r>
      <w:r w:rsidR="00230955" w:rsidRPr="004E2F9C">
        <w:rPr>
          <w:rFonts w:eastAsia="Gill Sans Nova" w:cstheme="minorHAnsi"/>
          <w:b w:val="0"/>
          <w:bCs w:val="0"/>
          <w:sz w:val="22"/>
          <w:szCs w:val="22"/>
        </w:rPr>
        <w:t>econo</w:t>
      </w:r>
      <w:r w:rsidR="00476591" w:rsidRPr="004E2F9C">
        <w:rPr>
          <w:rFonts w:eastAsia="Gill Sans Nova" w:cstheme="minorHAnsi"/>
          <w:b w:val="0"/>
          <w:bCs w:val="0"/>
          <w:sz w:val="22"/>
          <w:szCs w:val="22"/>
        </w:rPr>
        <w:t xml:space="preserve">my with a </w:t>
      </w:r>
      <w:r w:rsidRPr="004E2F9C">
        <w:rPr>
          <w:rFonts w:eastAsia="Gill Sans Nova" w:cstheme="minorHAnsi"/>
          <w:b w:val="0"/>
          <w:bCs w:val="0"/>
          <w:sz w:val="22"/>
          <w:szCs w:val="22"/>
        </w:rPr>
        <w:t xml:space="preserve">focus of </w:t>
      </w:r>
      <w:r w:rsidR="001160D3" w:rsidRPr="004E2F9C">
        <w:rPr>
          <w:rFonts w:eastAsia="Gill Sans Nova" w:cstheme="minorHAnsi"/>
          <w:b w:val="0"/>
          <w:bCs w:val="0"/>
          <w:sz w:val="22"/>
          <w:szCs w:val="22"/>
        </w:rPr>
        <w:t>leading</w:t>
      </w:r>
      <w:r w:rsidRPr="004E2F9C">
        <w:rPr>
          <w:rFonts w:eastAsia="Gill Sans Nova" w:cstheme="minorHAnsi"/>
          <w:b w:val="0"/>
          <w:bCs w:val="0"/>
          <w:sz w:val="22"/>
          <w:szCs w:val="22"/>
        </w:rPr>
        <w:t xml:space="preserve"> high tech sectors </w:t>
      </w:r>
      <w:r w:rsidR="001160D3" w:rsidRPr="004E2F9C">
        <w:rPr>
          <w:rFonts w:eastAsia="Gill Sans Nova" w:cstheme="minorHAnsi"/>
          <w:b w:val="0"/>
          <w:bCs w:val="0"/>
          <w:sz w:val="22"/>
          <w:szCs w:val="22"/>
        </w:rPr>
        <w:t xml:space="preserve">requires two complementary </w:t>
      </w:r>
      <w:r w:rsidR="00445CDB" w:rsidRPr="004E2F9C">
        <w:rPr>
          <w:rFonts w:eastAsia="Gill Sans Nova" w:cstheme="minorHAnsi"/>
          <w:b w:val="0"/>
          <w:bCs w:val="0"/>
          <w:sz w:val="22"/>
          <w:szCs w:val="22"/>
        </w:rPr>
        <w:t xml:space="preserve">elements. </w:t>
      </w:r>
      <w:r w:rsidR="006F5794" w:rsidRPr="004E2F9C">
        <w:rPr>
          <w:rFonts w:eastAsia="Gill Sans Nova" w:cstheme="minorHAnsi"/>
          <w:b w:val="0"/>
          <w:bCs w:val="0"/>
          <w:sz w:val="22"/>
          <w:szCs w:val="22"/>
        </w:rPr>
        <w:t>What is the plan for t</w:t>
      </w:r>
      <w:r w:rsidR="00027F54" w:rsidRPr="004E2F9C">
        <w:rPr>
          <w:rFonts w:eastAsia="Gill Sans Nova" w:cstheme="minorHAnsi"/>
          <w:b w:val="0"/>
          <w:bCs w:val="0"/>
          <w:sz w:val="22"/>
          <w:szCs w:val="22"/>
        </w:rPr>
        <w:t>he majority of</w:t>
      </w:r>
      <w:r w:rsidR="006F5794" w:rsidRPr="004E2F9C">
        <w:rPr>
          <w:rFonts w:eastAsia="Gill Sans Nova" w:cstheme="minorHAnsi"/>
          <w:b w:val="0"/>
          <w:bCs w:val="0"/>
          <w:sz w:val="22"/>
          <w:szCs w:val="22"/>
        </w:rPr>
        <w:t xml:space="preserve"> people not directly employed in these sectors to ensure they don’t get left behind?  </w:t>
      </w:r>
      <w:r w:rsidR="00027F54" w:rsidRPr="004E2F9C">
        <w:rPr>
          <w:rFonts w:eastAsia="Gill Sans Nova" w:cstheme="minorHAnsi"/>
          <w:b w:val="0"/>
          <w:bCs w:val="0"/>
          <w:sz w:val="22"/>
          <w:szCs w:val="22"/>
        </w:rPr>
        <w:t xml:space="preserve">How do we make the most of the opportunities that </w:t>
      </w:r>
      <w:r w:rsidR="00A80E62" w:rsidRPr="004E2F9C">
        <w:rPr>
          <w:rFonts w:eastAsia="Gill Sans Nova" w:cstheme="minorHAnsi"/>
          <w:b w:val="0"/>
          <w:bCs w:val="0"/>
          <w:sz w:val="22"/>
          <w:szCs w:val="22"/>
        </w:rPr>
        <w:t xml:space="preserve">will arise as these technological advances alter the way that people </w:t>
      </w:r>
      <w:r w:rsidR="0092544B" w:rsidRPr="004E2F9C">
        <w:rPr>
          <w:rFonts w:eastAsia="Gill Sans Nova" w:cstheme="minorHAnsi"/>
          <w:b w:val="0"/>
          <w:bCs w:val="0"/>
          <w:sz w:val="22"/>
          <w:szCs w:val="22"/>
        </w:rPr>
        <w:t>live and work?</w:t>
      </w:r>
    </w:p>
    <w:p w14:paraId="6959DDE2" w14:textId="6FE22C69" w:rsidR="006E0354" w:rsidRPr="004E2F9C" w:rsidRDefault="006E0354" w:rsidP="0098530B">
      <w:pPr>
        <w:pStyle w:val="Style1"/>
        <w:rPr>
          <w:rFonts w:eastAsia="Gill Sans Nova" w:cstheme="minorHAnsi"/>
          <w:b w:val="0"/>
          <w:bCs w:val="0"/>
          <w:sz w:val="22"/>
          <w:szCs w:val="22"/>
        </w:rPr>
      </w:pPr>
      <w:r w:rsidRPr="004E2F9C">
        <w:rPr>
          <w:rFonts w:eastAsia="Gill Sans Nova" w:cstheme="minorHAnsi"/>
          <w:b w:val="0"/>
          <w:bCs w:val="0"/>
          <w:sz w:val="22"/>
          <w:szCs w:val="22"/>
        </w:rPr>
        <w:t xml:space="preserve">In the first case, inevitably the focus on high tech industry will directly </w:t>
      </w:r>
      <w:r w:rsidR="00CF6BB2" w:rsidRPr="004E2F9C">
        <w:rPr>
          <w:rFonts w:eastAsia="Gill Sans Nova" w:cstheme="minorHAnsi"/>
          <w:b w:val="0"/>
          <w:bCs w:val="0"/>
          <w:sz w:val="22"/>
          <w:szCs w:val="22"/>
        </w:rPr>
        <w:t xml:space="preserve">employ highly skilled people based in existing areas of technological research such as London, and </w:t>
      </w:r>
      <w:r w:rsidR="00CF00DE" w:rsidRPr="004E2F9C">
        <w:rPr>
          <w:rFonts w:eastAsia="Gill Sans Nova" w:cstheme="minorHAnsi"/>
          <w:b w:val="0"/>
          <w:bCs w:val="0"/>
          <w:sz w:val="22"/>
          <w:szCs w:val="22"/>
        </w:rPr>
        <w:t>our world beating universities particula</w:t>
      </w:r>
      <w:r w:rsidR="00B56BBF" w:rsidRPr="004E2F9C">
        <w:rPr>
          <w:rFonts w:eastAsia="Gill Sans Nova" w:cstheme="minorHAnsi"/>
          <w:b w:val="0"/>
          <w:bCs w:val="0"/>
          <w:sz w:val="22"/>
          <w:szCs w:val="22"/>
        </w:rPr>
        <w:t>rly</w:t>
      </w:r>
      <w:r w:rsidR="00CF00DE" w:rsidRPr="004E2F9C">
        <w:rPr>
          <w:rFonts w:eastAsia="Gill Sans Nova" w:cstheme="minorHAnsi"/>
          <w:b w:val="0"/>
          <w:bCs w:val="0"/>
          <w:sz w:val="22"/>
          <w:szCs w:val="22"/>
        </w:rPr>
        <w:t xml:space="preserve"> Oxford Cambridge</w:t>
      </w:r>
      <w:r w:rsidR="00B56BBF" w:rsidRPr="004E2F9C">
        <w:rPr>
          <w:rFonts w:eastAsia="Gill Sans Nova" w:cstheme="minorHAnsi"/>
          <w:b w:val="0"/>
          <w:bCs w:val="0"/>
          <w:sz w:val="22"/>
          <w:szCs w:val="22"/>
        </w:rPr>
        <w:t xml:space="preserve">.  It is hard to see how the people and the regions </w:t>
      </w:r>
      <w:r w:rsidR="00D76BD6" w:rsidRPr="004E2F9C">
        <w:rPr>
          <w:rFonts w:eastAsia="Gill Sans Nova" w:cstheme="minorHAnsi"/>
          <w:b w:val="0"/>
          <w:bCs w:val="0"/>
          <w:sz w:val="22"/>
          <w:szCs w:val="22"/>
        </w:rPr>
        <w:t>outside</w:t>
      </w:r>
      <w:r w:rsidR="00B56BBF" w:rsidRPr="004E2F9C">
        <w:rPr>
          <w:rFonts w:eastAsia="Gill Sans Nova" w:cstheme="minorHAnsi"/>
          <w:b w:val="0"/>
          <w:bCs w:val="0"/>
          <w:sz w:val="22"/>
          <w:szCs w:val="22"/>
        </w:rPr>
        <w:t xml:space="preserve"> these </w:t>
      </w:r>
      <w:r w:rsidR="00D76BD6" w:rsidRPr="004E2F9C">
        <w:rPr>
          <w:rFonts w:eastAsia="Gill Sans Nova" w:cstheme="minorHAnsi"/>
          <w:b w:val="0"/>
          <w:bCs w:val="0"/>
          <w:sz w:val="22"/>
          <w:szCs w:val="22"/>
        </w:rPr>
        <w:t xml:space="preserve">areas will directly befit from new jobs and associated wealth creation. </w:t>
      </w:r>
    </w:p>
    <w:p w14:paraId="39971B7E" w14:textId="39D596E8" w:rsidR="001B63E8" w:rsidRDefault="00DC5E0F" w:rsidP="0098530B">
      <w:pPr>
        <w:pStyle w:val="NormalWeb"/>
        <w:shd w:val="clear" w:color="auto" w:fill="FFFFFF"/>
        <w:jc w:val="both"/>
        <w:rPr>
          <w:rFonts w:asciiTheme="minorHAnsi" w:eastAsia="Gill Sans Nova" w:hAnsiTheme="minorHAnsi" w:cstheme="minorHAnsi"/>
          <w:sz w:val="22"/>
          <w:szCs w:val="22"/>
        </w:rPr>
      </w:pPr>
      <w:r w:rsidRPr="004E2F9C">
        <w:rPr>
          <w:rFonts w:asciiTheme="minorHAnsi" w:eastAsia="Gill Sans Nova" w:hAnsiTheme="minorHAnsi" w:cstheme="minorHAnsi"/>
          <w:sz w:val="22"/>
          <w:szCs w:val="22"/>
        </w:rPr>
        <w:t xml:space="preserve">This is where the </w:t>
      </w:r>
      <w:r w:rsidR="008E4D9C" w:rsidRPr="004E2F9C">
        <w:rPr>
          <w:rFonts w:asciiTheme="minorHAnsi" w:eastAsia="Gill Sans Nova" w:hAnsiTheme="minorHAnsi" w:cstheme="minorHAnsi"/>
          <w:sz w:val="22"/>
          <w:szCs w:val="22"/>
        </w:rPr>
        <w:t>international visitor economy has a key role to play.  With more leisure time and more wealth generally</w:t>
      </w:r>
      <w:r w:rsidR="00B3089E">
        <w:rPr>
          <w:rFonts w:asciiTheme="minorHAnsi" w:eastAsia="Gill Sans Nova" w:hAnsiTheme="minorHAnsi" w:cstheme="minorHAnsi"/>
          <w:sz w:val="22"/>
          <w:szCs w:val="22"/>
        </w:rPr>
        <w:t xml:space="preserve"> throughout the world, </w:t>
      </w:r>
      <w:r w:rsidR="008E4D9C" w:rsidRPr="004E2F9C">
        <w:rPr>
          <w:rFonts w:asciiTheme="minorHAnsi" w:eastAsia="Gill Sans Nova" w:hAnsiTheme="minorHAnsi" w:cstheme="minorHAnsi"/>
          <w:sz w:val="22"/>
          <w:szCs w:val="22"/>
        </w:rPr>
        <w:t xml:space="preserve"> </w:t>
      </w:r>
      <w:r w:rsidR="00FD4DB0" w:rsidRPr="004E2F9C">
        <w:rPr>
          <w:rFonts w:asciiTheme="minorHAnsi" w:eastAsia="Gill Sans Nova" w:hAnsiTheme="minorHAnsi" w:cstheme="minorHAnsi"/>
          <w:sz w:val="22"/>
          <w:szCs w:val="22"/>
        </w:rPr>
        <w:t>the international visitor economy will continue to grow.</w:t>
      </w:r>
      <w:r w:rsidR="00FD4DB0" w:rsidRPr="004E2F9C">
        <w:rPr>
          <w:rFonts w:asciiTheme="minorHAnsi" w:eastAsia="Gill Sans Nova" w:hAnsiTheme="minorHAnsi" w:cstheme="minorHAnsi"/>
          <w:b/>
          <w:bCs/>
          <w:sz w:val="22"/>
          <w:szCs w:val="22"/>
        </w:rPr>
        <w:t xml:space="preserve"> </w:t>
      </w:r>
      <w:r w:rsidR="00743B3C">
        <w:rPr>
          <w:rFonts w:asciiTheme="minorHAnsi" w:eastAsia="Gill Sans Nova" w:hAnsiTheme="minorHAnsi" w:cstheme="minorHAnsi"/>
          <w:sz w:val="22"/>
          <w:szCs w:val="22"/>
        </w:rPr>
        <w:t xml:space="preserve">A number of </w:t>
      </w:r>
      <w:r w:rsidR="00487192">
        <w:rPr>
          <w:rFonts w:asciiTheme="minorHAnsi" w:eastAsia="Gill Sans Nova" w:hAnsiTheme="minorHAnsi" w:cstheme="minorHAnsi"/>
          <w:sz w:val="22"/>
          <w:szCs w:val="22"/>
        </w:rPr>
        <w:t>governments</w:t>
      </w:r>
      <w:r w:rsidR="00743B3C">
        <w:rPr>
          <w:rFonts w:asciiTheme="minorHAnsi" w:eastAsia="Gill Sans Nova" w:hAnsiTheme="minorHAnsi" w:cstheme="minorHAnsi"/>
          <w:sz w:val="22"/>
          <w:szCs w:val="22"/>
        </w:rPr>
        <w:t xml:space="preserve"> have realised this potential and are planning accordingly.  </w:t>
      </w:r>
      <w:r w:rsidR="00487192">
        <w:rPr>
          <w:rFonts w:asciiTheme="minorHAnsi" w:eastAsia="Gill Sans Nova" w:hAnsiTheme="minorHAnsi" w:cstheme="minorHAnsi"/>
          <w:sz w:val="22"/>
          <w:szCs w:val="22"/>
        </w:rPr>
        <w:t xml:space="preserve">The </w:t>
      </w:r>
      <w:r w:rsidR="00743B3C">
        <w:rPr>
          <w:rFonts w:asciiTheme="minorHAnsi" w:eastAsia="Gill Sans Nova" w:hAnsiTheme="minorHAnsi" w:cstheme="minorHAnsi"/>
          <w:sz w:val="22"/>
          <w:szCs w:val="22"/>
        </w:rPr>
        <w:t xml:space="preserve">Gulf </w:t>
      </w:r>
      <w:r w:rsidR="00487192">
        <w:rPr>
          <w:rFonts w:asciiTheme="minorHAnsi" w:eastAsia="Gill Sans Nova" w:hAnsiTheme="minorHAnsi" w:cstheme="minorHAnsi"/>
          <w:sz w:val="22"/>
          <w:szCs w:val="22"/>
        </w:rPr>
        <w:t>States</w:t>
      </w:r>
      <w:r w:rsidR="00743B3C">
        <w:rPr>
          <w:rFonts w:asciiTheme="minorHAnsi" w:eastAsia="Gill Sans Nova" w:hAnsiTheme="minorHAnsi" w:cstheme="minorHAnsi"/>
          <w:sz w:val="22"/>
          <w:szCs w:val="22"/>
        </w:rPr>
        <w:t xml:space="preserve"> in particular </w:t>
      </w:r>
      <w:r w:rsidR="00487192">
        <w:rPr>
          <w:rFonts w:asciiTheme="minorHAnsi" w:eastAsia="Gill Sans Nova" w:hAnsiTheme="minorHAnsi" w:cstheme="minorHAnsi"/>
          <w:sz w:val="22"/>
          <w:szCs w:val="22"/>
        </w:rPr>
        <w:t xml:space="preserve">are planning for an era when fossil fuels will no longer be in demand and are clearly </w:t>
      </w:r>
      <w:r w:rsidR="00156DEA">
        <w:rPr>
          <w:rFonts w:asciiTheme="minorHAnsi" w:eastAsia="Gill Sans Nova" w:hAnsiTheme="minorHAnsi" w:cstheme="minorHAnsi"/>
          <w:sz w:val="22"/>
          <w:szCs w:val="22"/>
        </w:rPr>
        <w:t>restructuring their economies to focus more on the</w:t>
      </w:r>
      <w:r w:rsidR="00487192">
        <w:rPr>
          <w:rFonts w:asciiTheme="minorHAnsi" w:eastAsia="Gill Sans Nova" w:hAnsiTheme="minorHAnsi" w:cstheme="minorHAnsi"/>
          <w:sz w:val="22"/>
          <w:szCs w:val="22"/>
        </w:rPr>
        <w:t xml:space="preserve"> international visitor </w:t>
      </w:r>
      <w:r w:rsidR="00156DEA">
        <w:rPr>
          <w:rFonts w:asciiTheme="minorHAnsi" w:eastAsia="Gill Sans Nova" w:hAnsiTheme="minorHAnsi" w:cstheme="minorHAnsi"/>
          <w:sz w:val="22"/>
          <w:szCs w:val="22"/>
        </w:rPr>
        <w:t>sector.  T</w:t>
      </w:r>
      <w:r w:rsidR="0073576B">
        <w:rPr>
          <w:rFonts w:asciiTheme="minorHAnsi" w:eastAsia="Gill Sans Nova" w:hAnsiTheme="minorHAnsi" w:cstheme="minorHAnsi"/>
          <w:sz w:val="22"/>
          <w:szCs w:val="22"/>
        </w:rPr>
        <w:t>his can be seen in t</w:t>
      </w:r>
      <w:r w:rsidR="00156DEA">
        <w:rPr>
          <w:rFonts w:asciiTheme="minorHAnsi" w:eastAsia="Gill Sans Nova" w:hAnsiTheme="minorHAnsi" w:cstheme="minorHAnsi"/>
          <w:sz w:val="22"/>
          <w:szCs w:val="22"/>
        </w:rPr>
        <w:t xml:space="preserve">he growth of </w:t>
      </w:r>
      <w:r w:rsidR="0073576B">
        <w:rPr>
          <w:rFonts w:asciiTheme="minorHAnsi" w:eastAsia="Gill Sans Nova" w:hAnsiTheme="minorHAnsi" w:cstheme="minorHAnsi"/>
          <w:sz w:val="22"/>
          <w:szCs w:val="22"/>
        </w:rPr>
        <w:t xml:space="preserve">high quality </w:t>
      </w:r>
      <w:r w:rsidR="00156DEA">
        <w:rPr>
          <w:rFonts w:asciiTheme="minorHAnsi" w:eastAsia="Gill Sans Nova" w:hAnsiTheme="minorHAnsi" w:cstheme="minorHAnsi"/>
          <w:sz w:val="22"/>
          <w:szCs w:val="22"/>
        </w:rPr>
        <w:t xml:space="preserve">hotels and </w:t>
      </w:r>
      <w:r w:rsidR="0073576B">
        <w:rPr>
          <w:rFonts w:asciiTheme="minorHAnsi" w:eastAsia="Gill Sans Nova" w:hAnsiTheme="minorHAnsi" w:cstheme="minorHAnsi"/>
          <w:sz w:val="22"/>
          <w:szCs w:val="22"/>
        </w:rPr>
        <w:t>spectacular shopping malls</w:t>
      </w:r>
      <w:r w:rsidR="005B7ED0">
        <w:rPr>
          <w:rFonts w:asciiTheme="minorHAnsi" w:eastAsia="Gill Sans Nova" w:hAnsiTheme="minorHAnsi" w:cstheme="minorHAnsi"/>
          <w:sz w:val="22"/>
          <w:szCs w:val="22"/>
        </w:rPr>
        <w:t>;</w:t>
      </w:r>
      <w:r w:rsidR="0073576B">
        <w:rPr>
          <w:rFonts w:asciiTheme="minorHAnsi" w:eastAsia="Gill Sans Nova" w:hAnsiTheme="minorHAnsi" w:cstheme="minorHAnsi"/>
          <w:sz w:val="22"/>
          <w:szCs w:val="22"/>
        </w:rPr>
        <w:t xml:space="preserve"> the establishment of satellites of globally renowned museums including the Louvre and the Hermitage</w:t>
      </w:r>
      <w:r w:rsidR="005B7ED0">
        <w:rPr>
          <w:rFonts w:asciiTheme="minorHAnsi" w:eastAsia="Gill Sans Nova" w:hAnsiTheme="minorHAnsi" w:cstheme="minorHAnsi"/>
          <w:sz w:val="22"/>
          <w:szCs w:val="22"/>
        </w:rPr>
        <w:t>;</w:t>
      </w:r>
      <w:r w:rsidR="0073576B">
        <w:rPr>
          <w:rFonts w:asciiTheme="minorHAnsi" w:eastAsia="Gill Sans Nova" w:hAnsiTheme="minorHAnsi" w:cstheme="minorHAnsi"/>
          <w:sz w:val="22"/>
          <w:szCs w:val="22"/>
        </w:rPr>
        <w:t xml:space="preserve"> </w:t>
      </w:r>
      <w:r w:rsidR="00EC3269">
        <w:rPr>
          <w:rFonts w:asciiTheme="minorHAnsi" w:eastAsia="Gill Sans Nova" w:hAnsiTheme="minorHAnsi" w:cstheme="minorHAnsi"/>
          <w:sz w:val="22"/>
          <w:szCs w:val="22"/>
        </w:rPr>
        <w:t>t</w:t>
      </w:r>
      <w:r w:rsidR="0073576B">
        <w:rPr>
          <w:rFonts w:asciiTheme="minorHAnsi" w:eastAsia="Gill Sans Nova" w:hAnsiTheme="minorHAnsi" w:cstheme="minorHAnsi"/>
          <w:sz w:val="22"/>
          <w:szCs w:val="22"/>
        </w:rPr>
        <w:t xml:space="preserve">he attraction of </w:t>
      </w:r>
      <w:r w:rsidR="00B3089E">
        <w:rPr>
          <w:rFonts w:asciiTheme="minorHAnsi" w:eastAsia="Gill Sans Nova" w:hAnsiTheme="minorHAnsi" w:cstheme="minorHAnsi"/>
          <w:sz w:val="22"/>
          <w:szCs w:val="22"/>
        </w:rPr>
        <w:t xml:space="preserve">global </w:t>
      </w:r>
      <w:r w:rsidR="0073576B">
        <w:rPr>
          <w:rFonts w:asciiTheme="minorHAnsi" w:eastAsia="Gill Sans Nova" w:hAnsiTheme="minorHAnsi" w:cstheme="minorHAnsi"/>
          <w:sz w:val="22"/>
          <w:szCs w:val="22"/>
        </w:rPr>
        <w:t xml:space="preserve">sporting events such as the </w:t>
      </w:r>
      <w:r w:rsidR="005E4923">
        <w:rPr>
          <w:rFonts w:asciiTheme="minorHAnsi" w:eastAsia="Gill Sans Nova" w:hAnsiTheme="minorHAnsi" w:cstheme="minorHAnsi"/>
          <w:sz w:val="22"/>
          <w:szCs w:val="22"/>
        </w:rPr>
        <w:t>W</w:t>
      </w:r>
      <w:r w:rsidR="0073576B">
        <w:rPr>
          <w:rFonts w:asciiTheme="minorHAnsi" w:eastAsia="Gill Sans Nova" w:hAnsiTheme="minorHAnsi" w:cstheme="minorHAnsi"/>
          <w:sz w:val="22"/>
          <w:szCs w:val="22"/>
        </w:rPr>
        <w:t xml:space="preserve">orld </w:t>
      </w:r>
      <w:r w:rsidR="005E4923">
        <w:rPr>
          <w:rFonts w:asciiTheme="minorHAnsi" w:eastAsia="Gill Sans Nova" w:hAnsiTheme="minorHAnsi" w:cstheme="minorHAnsi"/>
          <w:sz w:val="22"/>
          <w:szCs w:val="22"/>
        </w:rPr>
        <w:t>C</w:t>
      </w:r>
      <w:r w:rsidR="0073576B">
        <w:rPr>
          <w:rFonts w:asciiTheme="minorHAnsi" w:eastAsia="Gill Sans Nova" w:hAnsiTheme="minorHAnsi" w:cstheme="minorHAnsi"/>
          <w:sz w:val="22"/>
          <w:szCs w:val="22"/>
        </w:rPr>
        <w:t xml:space="preserve">up, F1 </w:t>
      </w:r>
      <w:r w:rsidR="005E4923">
        <w:rPr>
          <w:rFonts w:asciiTheme="minorHAnsi" w:eastAsia="Gill Sans Nova" w:hAnsiTheme="minorHAnsi" w:cstheme="minorHAnsi"/>
          <w:sz w:val="22"/>
          <w:szCs w:val="22"/>
        </w:rPr>
        <w:t>M</w:t>
      </w:r>
      <w:r w:rsidR="00EC3269">
        <w:rPr>
          <w:rFonts w:asciiTheme="minorHAnsi" w:eastAsia="Gill Sans Nova" w:hAnsiTheme="minorHAnsi" w:cstheme="minorHAnsi"/>
          <w:sz w:val="22"/>
          <w:szCs w:val="22"/>
        </w:rPr>
        <w:t xml:space="preserve">otor </w:t>
      </w:r>
      <w:r w:rsidR="005E4923">
        <w:rPr>
          <w:rFonts w:asciiTheme="minorHAnsi" w:eastAsia="Gill Sans Nova" w:hAnsiTheme="minorHAnsi" w:cstheme="minorHAnsi"/>
          <w:sz w:val="22"/>
          <w:szCs w:val="22"/>
        </w:rPr>
        <w:t>R</w:t>
      </w:r>
      <w:r w:rsidR="00EC3269">
        <w:rPr>
          <w:rFonts w:asciiTheme="minorHAnsi" w:eastAsia="Gill Sans Nova" w:hAnsiTheme="minorHAnsi" w:cstheme="minorHAnsi"/>
          <w:sz w:val="22"/>
          <w:szCs w:val="22"/>
        </w:rPr>
        <w:t>acing</w:t>
      </w:r>
      <w:r w:rsidR="0073576B">
        <w:rPr>
          <w:rFonts w:asciiTheme="minorHAnsi" w:eastAsia="Gill Sans Nova" w:hAnsiTheme="minorHAnsi" w:cstheme="minorHAnsi"/>
          <w:sz w:val="22"/>
          <w:szCs w:val="22"/>
        </w:rPr>
        <w:t>,</w:t>
      </w:r>
      <w:r w:rsidR="00EC3269">
        <w:rPr>
          <w:rFonts w:asciiTheme="minorHAnsi" w:eastAsia="Gill Sans Nova" w:hAnsiTheme="minorHAnsi" w:cstheme="minorHAnsi"/>
          <w:sz w:val="22"/>
          <w:szCs w:val="22"/>
        </w:rPr>
        <w:t xml:space="preserve"> the </w:t>
      </w:r>
      <w:r w:rsidR="005E4923">
        <w:rPr>
          <w:rFonts w:asciiTheme="minorHAnsi" w:eastAsia="Gill Sans Nova" w:hAnsiTheme="minorHAnsi" w:cstheme="minorHAnsi"/>
          <w:sz w:val="22"/>
          <w:szCs w:val="22"/>
        </w:rPr>
        <w:t>W</w:t>
      </w:r>
      <w:r w:rsidR="00EC3269">
        <w:rPr>
          <w:rFonts w:asciiTheme="minorHAnsi" w:eastAsia="Gill Sans Nova" w:hAnsiTheme="minorHAnsi" w:cstheme="minorHAnsi"/>
          <w:sz w:val="22"/>
          <w:szCs w:val="22"/>
        </w:rPr>
        <w:t>orld Tennis Championships,</w:t>
      </w:r>
      <w:r w:rsidR="00B54C11">
        <w:rPr>
          <w:rFonts w:asciiTheme="minorHAnsi" w:eastAsia="Gill Sans Nova" w:hAnsiTheme="minorHAnsi" w:cstheme="minorHAnsi"/>
          <w:sz w:val="22"/>
          <w:szCs w:val="22"/>
        </w:rPr>
        <w:t xml:space="preserve"> </w:t>
      </w:r>
      <w:r w:rsidR="005B7ED0">
        <w:rPr>
          <w:rFonts w:asciiTheme="minorHAnsi" w:eastAsia="Gill Sans Nova" w:hAnsiTheme="minorHAnsi" w:cstheme="minorHAnsi"/>
          <w:sz w:val="22"/>
          <w:szCs w:val="22"/>
        </w:rPr>
        <w:t xml:space="preserve">LIV Golf; </w:t>
      </w:r>
      <w:r w:rsidR="00EC3269">
        <w:rPr>
          <w:rFonts w:asciiTheme="minorHAnsi" w:eastAsia="Gill Sans Nova" w:hAnsiTheme="minorHAnsi" w:cstheme="minorHAnsi"/>
          <w:sz w:val="22"/>
          <w:szCs w:val="22"/>
        </w:rPr>
        <w:t xml:space="preserve"> the introduction of visitor visas and even relaxation of laws on </w:t>
      </w:r>
      <w:r w:rsidR="0037045C">
        <w:rPr>
          <w:rFonts w:asciiTheme="minorHAnsi" w:eastAsia="Gill Sans Nova" w:hAnsiTheme="minorHAnsi" w:cstheme="minorHAnsi"/>
          <w:sz w:val="22"/>
          <w:szCs w:val="22"/>
        </w:rPr>
        <w:t xml:space="preserve">such as allowing </w:t>
      </w:r>
      <w:r w:rsidR="00EC3269">
        <w:rPr>
          <w:rFonts w:asciiTheme="minorHAnsi" w:eastAsia="Gill Sans Nova" w:hAnsiTheme="minorHAnsi" w:cstheme="minorHAnsi"/>
          <w:sz w:val="22"/>
          <w:szCs w:val="22"/>
        </w:rPr>
        <w:t>women</w:t>
      </w:r>
      <w:r w:rsidR="0037045C">
        <w:rPr>
          <w:rFonts w:asciiTheme="minorHAnsi" w:eastAsia="Gill Sans Nova" w:hAnsiTheme="minorHAnsi" w:cstheme="minorHAnsi"/>
          <w:sz w:val="22"/>
          <w:szCs w:val="22"/>
        </w:rPr>
        <w:t xml:space="preserve"> to drive in Saudi Arabia, are all part of the </w:t>
      </w:r>
      <w:r w:rsidR="00CB57A3">
        <w:rPr>
          <w:rFonts w:asciiTheme="minorHAnsi" w:eastAsia="Gill Sans Nova" w:hAnsiTheme="minorHAnsi" w:cstheme="minorHAnsi"/>
          <w:sz w:val="22"/>
          <w:szCs w:val="22"/>
        </w:rPr>
        <w:t xml:space="preserve">coordinated </w:t>
      </w:r>
      <w:r w:rsidR="0037045C">
        <w:rPr>
          <w:rFonts w:asciiTheme="minorHAnsi" w:eastAsia="Gill Sans Nova" w:hAnsiTheme="minorHAnsi" w:cstheme="minorHAnsi"/>
          <w:sz w:val="22"/>
          <w:szCs w:val="22"/>
        </w:rPr>
        <w:t xml:space="preserve">move towards economies that </w:t>
      </w:r>
      <w:r w:rsidR="00BE4382">
        <w:rPr>
          <w:rFonts w:asciiTheme="minorHAnsi" w:eastAsia="Gill Sans Nova" w:hAnsiTheme="minorHAnsi" w:cstheme="minorHAnsi"/>
          <w:sz w:val="22"/>
          <w:szCs w:val="22"/>
        </w:rPr>
        <w:t>are</w:t>
      </w:r>
      <w:r w:rsidR="005B7ED0">
        <w:rPr>
          <w:rFonts w:asciiTheme="minorHAnsi" w:eastAsia="Gill Sans Nova" w:hAnsiTheme="minorHAnsi" w:cstheme="minorHAnsi"/>
          <w:sz w:val="22"/>
          <w:szCs w:val="22"/>
        </w:rPr>
        <w:t xml:space="preserve"> putting he international visitor sector at the heart of their future economic planning.</w:t>
      </w:r>
      <w:r w:rsidR="00BE4382">
        <w:rPr>
          <w:rFonts w:asciiTheme="minorHAnsi" w:eastAsia="Gill Sans Nova" w:hAnsiTheme="minorHAnsi" w:cstheme="minorHAnsi"/>
          <w:sz w:val="22"/>
          <w:szCs w:val="22"/>
        </w:rPr>
        <w:t xml:space="preserve"> </w:t>
      </w:r>
      <w:r w:rsidR="005B7ED0">
        <w:rPr>
          <w:rFonts w:asciiTheme="minorHAnsi" w:eastAsia="Gill Sans Nova" w:hAnsiTheme="minorHAnsi" w:cstheme="minorHAnsi"/>
          <w:sz w:val="22"/>
          <w:szCs w:val="22"/>
        </w:rPr>
        <w:t xml:space="preserve">And this is happening around the world in response to the </w:t>
      </w:r>
      <w:r w:rsidR="000C3CDC">
        <w:rPr>
          <w:rFonts w:asciiTheme="minorHAnsi" w:eastAsia="Gill Sans Nova" w:hAnsiTheme="minorHAnsi" w:cstheme="minorHAnsi"/>
          <w:sz w:val="22"/>
          <w:szCs w:val="22"/>
        </w:rPr>
        <w:t xml:space="preserve">seismic economic </w:t>
      </w:r>
      <w:r w:rsidR="005B7ED0">
        <w:rPr>
          <w:rFonts w:asciiTheme="minorHAnsi" w:eastAsia="Gill Sans Nova" w:hAnsiTheme="minorHAnsi" w:cstheme="minorHAnsi"/>
          <w:sz w:val="22"/>
          <w:szCs w:val="22"/>
        </w:rPr>
        <w:t xml:space="preserve">changes </w:t>
      </w:r>
      <w:r w:rsidR="000C3CDC">
        <w:rPr>
          <w:rFonts w:asciiTheme="minorHAnsi" w:eastAsia="Gill Sans Nova" w:hAnsiTheme="minorHAnsi" w:cstheme="minorHAnsi"/>
          <w:sz w:val="22"/>
          <w:szCs w:val="22"/>
        </w:rPr>
        <w:t>created by high tech development.</w:t>
      </w:r>
    </w:p>
    <w:p w14:paraId="00E1049F" w14:textId="35FB1441" w:rsidR="00085839" w:rsidRPr="00085839" w:rsidRDefault="00085839" w:rsidP="0098530B">
      <w:pPr>
        <w:pStyle w:val="NormalWeb"/>
        <w:shd w:val="clear" w:color="auto" w:fill="FFFFFF"/>
        <w:jc w:val="both"/>
        <w:rPr>
          <w:rFonts w:asciiTheme="minorHAnsi" w:eastAsia="Gill Sans Nova" w:hAnsiTheme="minorHAnsi" w:cstheme="minorHAnsi"/>
          <w:sz w:val="22"/>
          <w:szCs w:val="22"/>
          <w:u w:val="single"/>
        </w:rPr>
      </w:pPr>
      <w:r w:rsidRPr="00085839">
        <w:rPr>
          <w:rFonts w:asciiTheme="minorHAnsi" w:eastAsia="Gill Sans Nova" w:hAnsiTheme="minorHAnsi" w:cstheme="minorHAnsi"/>
          <w:sz w:val="22"/>
          <w:szCs w:val="22"/>
          <w:u w:val="single"/>
        </w:rPr>
        <w:t>Britain’s opportunity</w:t>
      </w:r>
      <w:r>
        <w:rPr>
          <w:rFonts w:asciiTheme="minorHAnsi" w:eastAsia="Gill Sans Nova" w:hAnsiTheme="minorHAnsi" w:cstheme="minorHAnsi"/>
          <w:sz w:val="22"/>
          <w:szCs w:val="22"/>
          <w:u w:val="single"/>
        </w:rPr>
        <w:t xml:space="preserve"> as a world leader</w:t>
      </w:r>
      <w:r w:rsidRPr="00085839">
        <w:rPr>
          <w:rFonts w:asciiTheme="minorHAnsi" w:eastAsia="Gill Sans Nova" w:hAnsiTheme="minorHAnsi" w:cstheme="minorHAnsi"/>
          <w:sz w:val="22"/>
          <w:szCs w:val="22"/>
          <w:u w:val="single"/>
        </w:rPr>
        <w:t xml:space="preserve"> </w:t>
      </w:r>
    </w:p>
    <w:p w14:paraId="05BB1EA9" w14:textId="4BB1D90F" w:rsidR="00F806D1" w:rsidRDefault="00BA6A8D" w:rsidP="0098530B">
      <w:pPr>
        <w:pStyle w:val="NormalWeb"/>
        <w:shd w:val="clear" w:color="auto" w:fill="FFFFFF"/>
        <w:jc w:val="both"/>
        <w:rPr>
          <w:rFonts w:asciiTheme="minorHAnsi" w:hAnsiTheme="minorHAnsi" w:cstheme="minorHAnsi"/>
          <w:sz w:val="22"/>
          <w:szCs w:val="22"/>
        </w:rPr>
      </w:pPr>
      <w:r>
        <w:rPr>
          <w:rFonts w:asciiTheme="minorHAnsi" w:eastAsia="Gill Sans Nova" w:hAnsiTheme="minorHAnsi" w:cstheme="minorHAnsi"/>
          <w:sz w:val="22"/>
          <w:szCs w:val="22"/>
        </w:rPr>
        <w:t xml:space="preserve">Just as </w:t>
      </w:r>
      <w:r w:rsidR="004628AC">
        <w:rPr>
          <w:rFonts w:asciiTheme="minorHAnsi" w:eastAsia="Gill Sans Nova" w:hAnsiTheme="minorHAnsi" w:cstheme="minorHAnsi"/>
          <w:sz w:val="22"/>
          <w:szCs w:val="22"/>
        </w:rPr>
        <w:t>Britain</w:t>
      </w:r>
      <w:r>
        <w:rPr>
          <w:rFonts w:asciiTheme="minorHAnsi" w:eastAsia="Gill Sans Nova" w:hAnsiTheme="minorHAnsi" w:cstheme="minorHAnsi"/>
          <w:sz w:val="22"/>
          <w:szCs w:val="22"/>
        </w:rPr>
        <w:t xml:space="preserve"> is seeking to benefit from its leadership position in certain key high-tech industries</w:t>
      </w:r>
      <w:r w:rsidR="004628AC">
        <w:rPr>
          <w:rFonts w:asciiTheme="minorHAnsi" w:eastAsia="Gill Sans Nova" w:hAnsiTheme="minorHAnsi" w:cstheme="minorHAnsi"/>
          <w:sz w:val="22"/>
          <w:szCs w:val="22"/>
        </w:rPr>
        <w:t xml:space="preserve"> with world beating assets such as our university and research facilities, </w:t>
      </w:r>
      <w:r w:rsidR="00C54915">
        <w:rPr>
          <w:rFonts w:asciiTheme="minorHAnsi" w:eastAsia="Gill Sans Nova" w:hAnsiTheme="minorHAnsi" w:cstheme="minorHAnsi"/>
          <w:sz w:val="22"/>
          <w:szCs w:val="22"/>
        </w:rPr>
        <w:t xml:space="preserve">so we should build on our leading position in the global visitor economy. </w:t>
      </w:r>
      <w:r w:rsidR="00C54915" w:rsidRPr="004E2F9C">
        <w:rPr>
          <w:rFonts w:asciiTheme="minorHAnsi" w:hAnsiTheme="minorHAnsi" w:cstheme="minorHAnsi"/>
          <w:sz w:val="22"/>
          <w:szCs w:val="22"/>
        </w:rPr>
        <w:t>In 2018 the UK wa</w:t>
      </w:r>
      <w:r w:rsidR="00C54915">
        <w:rPr>
          <w:rFonts w:asciiTheme="minorHAnsi" w:hAnsiTheme="minorHAnsi" w:cstheme="minorHAnsi"/>
          <w:sz w:val="22"/>
          <w:szCs w:val="22"/>
        </w:rPr>
        <w:t xml:space="preserve">s </w:t>
      </w:r>
      <w:r w:rsidR="00C54915" w:rsidRPr="004E2F9C">
        <w:rPr>
          <w:rFonts w:asciiTheme="minorHAnsi" w:hAnsiTheme="minorHAnsi" w:cstheme="minorHAnsi"/>
          <w:sz w:val="22"/>
          <w:szCs w:val="22"/>
        </w:rPr>
        <w:t xml:space="preserve">ranked eighth in the UNWTO international tourist arrivals, accounting for 2.7% of global arrivals </w:t>
      </w:r>
      <w:r w:rsidR="00C54915">
        <w:rPr>
          <w:rFonts w:asciiTheme="minorHAnsi" w:hAnsiTheme="minorHAnsi" w:cstheme="minorHAnsi"/>
          <w:sz w:val="22"/>
          <w:szCs w:val="22"/>
        </w:rPr>
        <w:t xml:space="preserve">and </w:t>
      </w:r>
      <w:r w:rsidR="00C54915" w:rsidRPr="004E2F9C">
        <w:rPr>
          <w:rFonts w:asciiTheme="minorHAnsi" w:hAnsiTheme="minorHAnsi" w:cstheme="minorHAnsi"/>
          <w:sz w:val="22"/>
          <w:szCs w:val="22"/>
        </w:rPr>
        <w:t>11th place in the international tourism earnings league, accounting for 2.4% of international tourism receipts</w:t>
      </w:r>
      <w:r w:rsidR="00C54915">
        <w:rPr>
          <w:rFonts w:asciiTheme="minorHAnsi" w:hAnsiTheme="minorHAnsi" w:cstheme="minorHAnsi"/>
          <w:sz w:val="22"/>
          <w:szCs w:val="22"/>
        </w:rPr>
        <w:t>.</w:t>
      </w:r>
      <w:r w:rsidR="00C54915" w:rsidRPr="004E2F9C">
        <w:rPr>
          <w:rStyle w:val="FootnoteReference"/>
          <w:rFonts w:asciiTheme="minorHAnsi" w:hAnsiTheme="minorHAnsi" w:cstheme="minorHAnsi"/>
          <w:sz w:val="22"/>
          <w:szCs w:val="22"/>
        </w:rPr>
        <w:footnoteReference w:id="1"/>
      </w:r>
      <w:r w:rsidR="00C54915">
        <w:rPr>
          <w:rFonts w:asciiTheme="minorHAnsi" w:hAnsiTheme="minorHAnsi" w:cstheme="minorHAnsi"/>
          <w:sz w:val="22"/>
          <w:szCs w:val="22"/>
        </w:rPr>
        <w:t xml:space="preserve">  </w:t>
      </w:r>
      <w:r w:rsidR="00F806D1">
        <w:rPr>
          <w:rFonts w:asciiTheme="minorHAnsi" w:hAnsiTheme="minorHAnsi" w:cstheme="minorHAnsi"/>
          <w:sz w:val="22"/>
          <w:szCs w:val="22"/>
        </w:rPr>
        <w:t xml:space="preserve">In 2022, </w:t>
      </w:r>
      <w:r w:rsidR="007D0000">
        <w:rPr>
          <w:rFonts w:asciiTheme="minorHAnsi" w:hAnsiTheme="minorHAnsi" w:cstheme="minorHAnsi"/>
          <w:sz w:val="22"/>
          <w:szCs w:val="22"/>
        </w:rPr>
        <w:t xml:space="preserve">London was number six in </w:t>
      </w:r>
      <w:r w:rsidR="001B15F6">
        <w:rPr>
          <w:rFonts w:asciiTheme="minorHAnsi" w:hAnsiTheme="minorHAnsi" w:cstheme="minorHAnsi"/>
          <w:sz w:val="22"/>
          <w:szCs w:val="22"/>
        </w:rPr>
        <w:t>t</w:t>
      </w:r>
      <w:r w:rsidR="007D0000">
        <w:rPr>
          <w:rFonts w:asciiTheme="minorHAnsi" w:hAnsiTheme="minorHAnsi" w:cstheme="minorHAnsi"/>
          <w:sz w:val="22"/>
          <w:szCs w:val="22"/>
        </w:rPr>
        <w:t>he Top 100 City Destinations Index</w:t>
      </w:r>
      <w:r w:rsidR="002F30BC">
        <w:rPr>
          <w:rFonts w:asciiTheme="minorHAnsi" w:hAnsiTheme="minorHAnsi" w:cstheme="minorHAnsi"/>
          <w:sz w:val="22"/>
          <w:szCs w:val="22"/>
        </w:rPr>
        <w:t>.</w:t>
      </w:r>
      <w:r w:rsidR="001B15F6">
        <w:rPr>
          <w:rStyle w:val="FootnoteReference"/>
          <w:rFonts w:asciiTheme="minorHAnsi" w:hAnsiTheme="minorHAnsi" w:cstheme="minorHAnsi"/>
          <w:sz w:val="22"/>
          <w:szCs w:val="22"/>
        </w:rPr>
        <w:footnoteReference w:id="2"/>
      </w:r>
    </w:p>
    <w:p w14:paraId="2BCE19D6" w14:textId="1F1E5A54" w:rsidR="002F30BC" w:rsidRDefault="002F30BC" w:rsidP="0098530B">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Already a top ten global destination</w:t>
      </w:r>
      <w:r w:rsidR="00A2373A">
        <w:rPr>
          <w:rFonts w:asciiTheme="minorHAnsi" w:hAnsiTheme="minorHAnsi" w:cstheme="minorHAnsi"/>
          <w:sz w:val="22"/>
          <w:szCs w:val="22"/>
        </w:rPr>
        <w:t>, Britain has</w:t>
      </w:r>
      <w:r w:rsidR="000E4FA5">
        <w:rPr>
          <w:rFonts w:asciiTheme="minorHAnsi" w:hAnsiTheme="minorHAnsi" w:cstheme="minorHAnsi"/>
          <w:sz w:val="22"/>
          <w:szCs w:val="22"/>
        </w:rPr>
        <w:t xml:space="preserve"> a</w:t>
      </w:r>
      <w:r w:rsidR="00A2373A">
        <w:rPr>
          <w:rFonts w:asciiTheme="minorHAnsi" w:hAnsiTheme="minorHAnsi" w:cstheme="minorHAnsi"/>
          <w:sz w:val="22"/>
          <w:szCs w:val="22"/>
        </w:rPr>
        <w:t>n world class</w:t>
      </w:r>
      <w:r w:rsidR="000E4FA5">
        <w:rPr>
          <w:rFonts w:asciiTheme="minorHAnsi" w:hAnsiTheme="minorHAnsi" w:cstheme="minorHAnsi"/>
          <w:sz w:val="22"/>
          <w:szCs w:val="22"/>
        </w:rPr>
        <w:t xml:space="preserve"> mix</w:t>
      </w:r>
      <w:r w:rsidR="00A9471F">
        <w:rPr>
          <w:rFonts w:asciiTheme="minorHAnsi" w:hAnsiTheme="minorHAnsi" w:cstheme="minorHAnsi"/>
          <w:sz w:val="22"/>
          <w:szCs w:val="22"/>
        </w:rPr>
        <w:t xml:space="preserve"> </w:t>
      </w:r>
      <w:r w:rsidR="00FA699B">
        <w:rPr>
          <w:rFonts w:asciiTheme="minorHAnsi" w:hAnsiTheme="minorHAnsi" w:cstheme="minorHAnsi"/>
          <w:sz w:val="22"/>
          <w:szCs w:val="22"/>
        </w:rPr>
        <w:t xml:space="preserve">of attractions </w:t>
      </w:r>
      <w:r w:rsidR="00A9471F">
        <w:rPr>
          <w:rFonts w:asciiTheme="minorHAnsi" w:hAnsiTheme="minorHAnsi" w:cstheme="minorHAnsi"/>
          <w:sz w:val="22"/>
          <w:szCs w:val="22"/>
        </w:rPr>
        <w:t>based on traditional</w:t>
      </w:r>
      <w:r w:rsidR="000E4FA5">
        <w:rPr>
          <w:rFonts w:asciiTheme="minorHAnsi" w:hAnsiTheme="minorHAnsi" w:cstheme="minorHAnsi"/>
          <w:sz w:val="22"/>
          <w:szCs w:val="22"/>
        </w:rPr>
        <w:t xml:space="preserve"> heritage, </w:t>
      </w:r>
      <w:r w:rsidR="00FA699B">
        <w:rPr>
          <w:rFonts w:asciiTheme="minorHAnsi" w:hAnsiTheme="minorHAnsi" w:cstheme="minorHAnsi"/>
          <w:sz w:val="22"/>
          <w:szCs w:val="22"/>
        </w:rPr>
        <w:t xml:space="preserve">natural beauty and history but </w:t>
      </w:r>
      <w:r w:rsidR="0072120B">
        <w:rPr>
          <w:rFonts w:asciiTheme="minorHAnsi" w:hAnsiTheme="minorHAnsi" w:cstheme="minorHAnsi"/>
          <w:sz w:val="22"/>
          <w:szCs w:val="22"/>
        </w:rPr>
        <w:t xml:space="preserve">constantly evolving through </w:t>
      </w:r>
      <w:r w:rsidR="00DF570F">
        <w:rPr>
          <w:rFonts w:asciiTheme="minorHAnsi" w:hAnsiTheme="minorHAnsi" w:cstheme="minorHAnsi"/>
          <w:sz w:val="22"/>
          <w:szCs w:val="22"/>
        </w:rPr>
        <w:t>internationally followed</w:t>
      </w:r>
      <w:r w:rsidR="0072120B">
        <w:rPr>
          <w:rFonts w:asciiTheme="minorHAnsi" w:hAnsiTheme="minorHAnsi" w:cstheme="minorHAnsi"/>
          <w:sz w:val="22"/>
          <w:szCs w:val="22"/>
        </w:rPr>
        <w:t xml:space="preserve"> fashion, culture, music, sport</w:t>
      </w:r>
      <w:r w:rsidR="00DF570F">
        <w:rPr>
          <w:rFonts w:asciiTheme="minorHAnsi" w:hAnsiTheme="minorHAnsi" w:cstheme="minorHAnsi"/>
          <w:sz w:val="22"/>
          <w:szCs w:val="22"/>
        </w:rPr>
        <w:t>, TV and film</w:t>
      </w:r>
      <w:r w:rsidR="00661927">
        <w:rPr>
          <w:rFonts w:asciiTheme="minorHAnsi" w:hAnsiTheme="minorHAnsi" w:cstheme="minorHAnsi"/>
          <w:sz w:val="22"/>
          <w:szCs w:val="22"/>
        </w:rPr>
        <w:t>.</w:t>
      </w:r>
    </w:p>
    <w:p w14:paraId="3128BA1B" w14:textId="4C3BF625" w:rsidR="004E769E" w:rsidRDefault="004E769E" w:rsidP="0098530B">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Shopping is another word beating attraction.  London’s West End has over 250 European and UK flagship stores.  Shopping is the number one attraction for Chinese visitors and with globally recognised names such as Selfridges and Harrods and international shopping destinations such as Oxford Street, Regent Street, Bond Street and Bicester Village.</w:t>
      </w:r>
    </w:p>
    <w:p w14:paraId="3B49E26C" w14:textId="34209B86" w:rsidR="00EE1DFB" w:rsidRPr="00EE1DFB" w:rsidRDefault="00EE1DFB" w:rsidP="0098530B">
      <w:pPr>
        <w:pStyle w:val="NormalWeb"/>
        <w:shd w:val="clear" w:color="auto" w:fill="FFFFFF"/>
        <w:jc w:val="both"/>
        <w:rPr>
          <w:rFonts w:asciiTheme="minorHAnsi" w:hAnsiTheme="minorHAnsi" w:cstheme="minorHAnsi"/>
          <w:sz w:val="22"/>
          <w:szCs w:val="22"/>
          <w:u w:val="single"/>
        </w:rPr>
      </w:pPr>
      <w:r w:rsidRPr="00EE1DFB">
        <w:rPr>
          <w:rFonts w:asciiTheme="minorHAnsi" w:hAnsiTheme="minorHAnsi" w:cstheme="minorHAnsi"/>
          <w:sz w:val="22"/>
          <w:szCs w:val="22"/>
          <w:u w:val="single"/>
        </w:rPr>
        <w:t xml:space="preserve">The value and growth of the </w:t>
      </w:r>
      <w:r>
        <w:rPr>
          <w:rFonts w:asciiTheme="minorHAnsi" w:hAnsiTheme="minorHAnsi" w:cstheme="minorHAnsi"/>
          <w:sz w:val="22"/>
          <w:szCs w:val="22"/>
          <w:u w:val="single"/>
        </w:rPr>
        <w:t xml:space="preserve">UK’s </w:t>
      </w:r>
      <w:r w:rsidRPr="00EE1DFB">
        <w:rPr>
          <w:rFonts w:asciiTheme="minorHAnsi" w:hAnsiTheme="minorHAnsi" w:cstheme="minorHAnsi"/>
          <w:sz w:val="22"/>
          <w:szCs w:val="22"/>
          <w:u w:val="single"/>
        </w:rPr>
        <w:t>international visitor sector</w:t>
      </w:r>
    </w:p>
    <w:p w14:paraId="76425E3A" w14:textId="51E30C11" w:rsidR="00085839" w:rsidRPr="000F0650" w:rsidRDefault="004E769E" w:rsidP="0098530B">
      <w:pPr>
        <w:pStyle w:val="NormalWeb"/>
        <w:shd w:val="clear" w:color="auto" w:fill="FFFFFF"/>
        <w:jc w:val="both"/>
        <w:rPr>
          <w:rFonts w:asciiTheme="minorHAnsi" w:hAnsiTheme="minorHAnsi" w:cstheme="minorHAnsi"/>
          <w:sz w:val="22"/>
          <w:szCs w:val="22"/>
        </w:rPr>
      </w:pPr>
      <w:r w:rsidRPr="004E2F9C">
        <w:rPr>
          <w:rFonts w:asciiTheme="minorHAnsi" w:hAnsiTheme="minorHAnsi" w:cstheme="minorHAnsi"/>
          <w:sz w:val="22"/>
          <w:szCs w:val="22"/>
        </w:rPr>
        <w:t xml:space="preserve">In the ten years from 2009-2019 </w:t>
      </w:r>
      <w:r>
        <w:rPr>
          <w:rFonts w:asciiTheme="minorHAnsi" w:hAnsiTheme="minorHAnsi" w:cstheme="minorHAnsi"/>
          <w:sz w:val="22"/>
          <w:szCs w:val="22"/>
        </w:rPr>
        <w:t xml:space="preserve">international </w:t>
      </w:r>
      <w:r w:rsidRPr="004E2F9C">
        <w:rPr>
          <w:rFonts w:asciiTheme="minorHAnsi" w:hAnsiTheme="minorHAnsi" w:cstheme="minorHAnsi"/>
          <w:sz w:val="22"/>
          <w:szCs w:val="22"/>
        </w:rPr>
        <w:t xml:space="preserve">visitor numbers </w:t>
      </w:r>
      <w:r>
        <w:rPr>
          <w:rFonts w:asciiTheme="minorHAnsi" w:hAnsiTheme="minorHAnsi" w:cstheme="minorHAnsi"/>
          <w:sz w:val="22"/>
          <w:szCs w:val="22"/>
        </w:rPr>
        <w:t xml:space="preserve">to the UK </w:t>
      </w:r>
      <w:r w:rsidRPr="004E2F9C">
        <w:rPr>
          <w:rFonts w:asciiTheme="minorHAnsi" w:hAnsiTheme="minorHAnsi" w:cstheme="minorHAnsi"/>
          <w:sz w:val="22"/>
          <w:szCs w:val="22"/>
        </w:rPr>
        <w:t>grew from 31 million to 40.9 million (+32%) and spending grew from £17.6bn to £28.4bn (+61%).</w:t>
      </w:r>
      <w:r w:rsidRPr="004E2F9C">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Much of this was driven by the </w:t>
      </w:r>
      <w:r>
        <w:rPr>
          <w:rFonts w:asciiTheme="minorHAnsi" w:hAnsiTheme="minorHAnsi" w:cstheme="minorHAnsi"/>
          <w:sz w:val="22"/>
          <w:szCs w:val="22"/>
        </w:rPr>
        <w:lastRenderedPageBreak/>
        <w:t>global growth in the number and spending levels of Chinese visitors, now by far the highest spending international travellers</w:t>
      </w:r>
      <w:r>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and still with huge potential for growth.</w:t>
      </w:r>
      <w:r>
        <w:rPr>
          <w:rStyle w:val="FootnoteReference"/>
          <w:rFonts w:asciiTheme="minorHAnsi" w:hAnsiTheme="minorHAnsi" w:cstheme="minorHAnsi"/>
          <w:sz w:val="22"/>
          <w:szCs w:val="22"/>
        </w:rPr>
        <w:footnoteReference w:id="5"/>
      </w:r>
    </w:p>
    <w:p w14:paraId="3B555635" w14:textId="7C44CB90" w:rsidR="00455228" w:rsidRDefault="004E769E" w:rsidP="0098530B">
      <w:pPr>
        <w:pStyle w:val="NormalWeb"/>
        <w:shd w:val="clear" w:color="auto" w:fill="FFFFFF"/>
        <w:jc w:val="both"/>
        <w:rPr>
          <w:rFonts w:asciiTheme="minorHAnsi" w:hAnsiTheme="minorHAnsi" w:cstheme="minorHAnsi"/>
          <w:sz w:val="22"/>
          <w:szCs w:val="22"/>
          <w:shd w:val="clear" w:color="auto" w:fill="FFFFFF"/>
        </w:rPr>
      </w:pPr>
      <w:r w:rsidRPr="004E2F9C">
        <w:rPr>
          <w:rFonts w:asciiTheme="minorHAnsi" w:hAnsiTheme="minorHAnsi" w:cstheme="minorHAnsi"/>
          <w:sz w:val="22"/>
          <w:szCs w:val="22"/>
          <w:shd w:val="clear" w:color="auto" w:fill="FFFFFF"/>
        </w:rPr>
        <w:t xml:space="preserve">Inbound tourism will continue to be the fastest growing tourism sector – with spend by international visitors forecast to grow by over 6% a year in comparison with domestic spending by UK residents at just over 3%. The value of inbound tourism is forecast to grow to £57bn by 2025 (note – this was a </w:t>
      </w:r>
      <w:r w:rsidRPr="00E85085">
        <w:rPr>
          <w:rFonts w:asciiTheme="minorHAnsi" w:hAnsiTheme="minorHAnsi" w:cstheme="minorHAnsi"/>
          <w:sz w:val="22"/>
          <w:szCs w:val="22"/>
          <w:shd w:val="clear" w:color="auto" w:fill="FFFFFF"/>
        </w:rPr>
        <w:t>pre-COVID-19 forecast).</w:t>
      </w:r>
      <w:r w:rsidRPr="00E85085">
        <w:rPr>
          <w:rStyle w:val="FootnoteReference"/>
          <w:rFonts w:asciiTheme="minorHAnsi" w:hAnsiTheme="minorHAnsi" w:cstheme="minorHAnsi"/>
          <w:sz w:val="22"/>
          <w:szCs w:val="22"/>
          <w:shd w:val="clear" w:color="auto" w:fill="FFFFFF"/>
        </w:rPr>
        <w:footnoteReference w:id="6"/>
      </w:r>
      <w:r w:rsidR="001959FF">
        <w:rPr>
          <w:rFonts w:asciiTheme="minorHAnsi" w:hAnsiTheme="minorHAnsi" w:cstheme="minorHAnsi"/>
          <w:sz w:val="22"/>
          <w:szCs w:val="22"/>
          <w:shd w:val="clear" w:color="auto" w:fill="FFFFFF"/>
        </w:rPr>
        <w:t xml:space="preserve"> </w:t>
      </w:r>
      <w:r w:rsidR="009B6F14">
        <w:rPr>
          <w:rFonts w:asciiTheme="minorHAnsi" w:hAnsiTheme="minorHAnsi" w:cstheme="minorHAnsi"/>
          <w:sz w:val="22"/>
          <w:szCs w:val="22"/>
          <w:shd w:val="clear" w:color="auto" w:fill="FFFFFF"/>
        </w:rPr>
        <w:t xml:space="preserve"> </w:t>
      </w:r>
    </w:p>
    <w:p w14:paraId="1B9BDB9D" w14:textId="48C9E813" w:rsidR="004E769E" w:rsidRPr="00E85085" w:rsidRDefault="009B6F14" w:rsidP="0098530B">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shd w:val="clear" w:color="auto" w:fill="FFFFFF"/>
        </w:rPr>
        <w:t>Most importantly, t</w:t>
      </w:r>
      <w:r w:rsidR="001959FF">
        <w:rPr>
          <w:rFonts w:asciiTheme="minorHAnsi" w:hAnsiTheme="minorHAnsi" w:cstheme="minorHAnsi"/>
          <w:sz w:val="22"/>
          <w:szCs w:val="22"/>
          <w:shd w:val="clear" w:color="auto" w:fill="FFFFFF"/>
        </w:rPr>
        <w:t xml:space="preserve">he money generated by international visitors is </w:t>
      </w:r>
      <w:r>
        <w:rPr>
          <w:rFonts w:asciiTheme="minorHAnsi" w:hAnsiTheme="minorHAnsi" w:cstheme="minorHAnsi"/>
          <w:sz w:val="22"/>
          <w:szCs w:val="22"/>
          <w:shd w:val="clear" w:color="auto" w:fill="FFFFFF"/>
        </w:rPr>
        <w:t>foreign money being brought into the UK to add to the British economy</w:t>
      </w:r>
      <w:r w:rsidR="00B43425">
        <w:rPr>
          <w:rFonts w:asciiTheme="minorHAnsi" w:hAnsiTheme="minorHAnsi" w:cstheme="minorHAnsi"/>
          <w:sz w:val="22"/>
          <w:szCs w:val="22"/>
          <w:shd w:val="clear" w:color="auto" w:fill="FFFFFF"/>
        </w:rPr>
        <w:t>.</w:t>
      </w:r>
      <w:r w:rsidR="00583A10">
        <w:rPr>
          <w:rFonts w:asciiTheme="minorHAnsi" w:hAnsiTheme="minorHAnsi" w:cstheme="minorHAnsi"/>
          <w:sz w:val="22"/>
          <w:szCs w:val="22"/>
          <w:shd w:val="clear" w:color="auto" w:fill="FFFFFF"/>
        </w:rPr>
        <w:t xml:space="preserve"> </w:t>
      </w:r>
      <w:r w:rsidR="007715C3">
        <w:rPr>
          <w:rFonts w:asciiTheme="minorHAnsi" w:hAnsiTheme="minorHAnsi" w:cstheme="minorHAnsi"/>
          <w:sz w:val="22"/>
          <w:szCs w:val="22"/>
          <w:shd w:val="clear" w:color="auto" w:fill="FFFFFF"/>
        </w:rPr>
        <w:t>If our se</w:t>
      </w:r>
      <w:r w:rsidR="005944B8">
        <w:rPr>
          <w:rFonts w:asciiTheme="minorHAnsi" w:hAnsiTheme="minorHAnsi" w:cstheme="minorHAnsi"/>
          <w:sz w:val="22"/>
          <w:szCs w:val="22"/>
          <w:shd w:val="clear" w:color="auto" w:fill="FFFFFF"/>
        </w:rPr>
        <w:t>c</w:t>
      </w:r>
      <w:r w:rsidR="007715C3">
        <w:rPr>
          <w:rFonts w:asciiTheme="minorHAnsi" w:hAnsiTheme="minorHAnsi" w:cstheme="minorHAnsi"/>
          <w:sz w:val="22"/>
          <w:szCs w:val="22"/>
          <w:shd w:val="clear" w:color="auto" w:fill="FFFFFF"/>
        </w:rPr>
        <w:t>tor</w:t>
      </w:r>
      <w:r w:rsidR="00945455">
        <w:rPr>
          <w:rFonts w:asciiTheme="minorHAnsi" w:hAnsiTheme="minorHAnsi" w:cstheme="minorHAnsi"/>
          <w:sz w:val="22"/>
          <w:szCs w:val="22"/>
          <w:shd w:val="clear" w:color="auto" w:fill="FFFFFF"/>
        </w:rPr>
        <w:t xml:space="preserve"> </w:t>
      </w:r>
      <w:r w:rsidR="009B4C55">
        <w:rPr>
          <w:rFonts w:asciiTheme="minorHAnsi" w:hAnsiTheme="minorHAnsi" w:cstheme="minorHAnsi"/>
          <w:sz w:val="22"/>
          <w:szCs w:val="22"/>
          <w:shd w:val="clear" w:color="auto" w:fill="FFFFFF"/>
        </w:rPr>
        <w:t xml:space="preserve">was classified as an export sector by the ONS it would be one of the UK’s top performers. </w:t>
      </w:r>
      <w:r w:rsidR="005A11E7">
        <w:rPr>
          <w:rFonts w:asciiTheme="minorHAnsi" w:hAnsiTheme="minorHAnsi" w:cstheme="minorHAnsi"/>
          <w:sz w:val="22"/>
          <w:szCs w:val="22"/>
          <w:shd w:val="clear" w:color="auto" w:fill="FFFFFF"/>
        </w:rPr>
        <w:t>International visitors are just starting to return post COVID-19 but i</w:t>
      </w:r>
      <w:r w:rsidR="00EF246C">
        <w:rPr>
          <w:rFonts w:asciiTheme="minorHAnsi" w:hAnsiTheme="minorHAnsi" w:cstheme="minorHAnsi"/>
          <w:sz w:val="22"/>
          <w:szCs w:val="22"/>
          <w:shd w:val="clear" w:color="auto" w:fill="FFFFFF"/>
        </w:rPr>
        <w:t xml:space="preserve">n </w:t>
      </w:r>
      <w:r w:rsidR="00C127BC">
        <w:rPr>
          <w:rFonts w:asciiTheme="minorHAnsi" w:hAnsiTheme="minorHAnsi" w:cstheme="minorHAnsi"/>
          <w:sz w:val="22"/>
          <w:szCs w:val="22"/>
          <w:shd w:val="clear" w:color="auto" w:fill="FFFFFF"/>
        </w:rPr>
        <w:t xml:space="preserve">2019 </w:t>
      </w:r>
      <w:r w:rsidR="005A11E7">
        <w:rPr>
          <w:rFonts w:asciiTheme="minorHAnsi" w:hAnsiTheme="minorHAnsi" w:cstheme="minorHAnsi"/>
          <w:sz w:val="22"/>
          <w:szCs w:val="22"/>
          <w:shd w:val="clear" w:color="auto" w:fill="FFFFFF"/>
        </w:rPr>
        <w:t>they</w:t>
      </w:r>
      <w:r w:rsidR="00EF246C">
        <w:rPr>
          <w:rFonts w:asciiTheme="minorHAnsi" w:hAnsiTheme="minorHAnsi" w:cstheme="minorHAnsi"/>
          <w:sz w:val="22"/>
          <w:szCs w:val="22"/>
          <w:shd w:val="clear" w:color="auto" w:fill="FFFFFF"/>
        </w:rPr>
        <w:t xml:space="preserve"> spent £28.4 b</w:t>
      </w:r>
      <w:r w:rsidR="005E2DF5">
        <w:rPr>
          <w:rFonts w:asciiTheme="minorHAnsi" w:hAnsiTheme="minorHAnsi" w:cstheme="minorHAnsi"/>
          <w:sz w:val="22"/>
          <w:szCs w:val="22"/>
          <w:shd w:val="clear" w:color="auto" w:fill="FFFFFF"/>
        </w:rPr>
        <w:t>n in the UK</w:t>
      </w:r>
      <w:r w:rsidR="002B0F9B">
        <w:rPr>
          <w:rFonts w:asciiTheme="minorHAnsi" w:hAnsiTheme="minorHAnsi" w:cstheme="minorHAnsi"/>
          <w:sz w:val="22"/>
          <w:szCs w:val="22"/>
          <w:shd w:val="clear" w:color="auto" w:fill="FFFFFF"/>
        </w:rPr>
        <w:t xml:space="preserve"> on a mixture of goods (exported</w:t>
      </w:r>
      <w:r w:rsidR="00A9218E">
        <w:rPr>
          <w:rFonts w:asciiTheme="minorHAnsi" w:hAnsiTheme="minorHAnsi" w:cstheme="minorHAnsi"/>
          <w:sz w:val="22"/>
          <w:szCs w:val="22"/>
          <w:shd w:val="clear" w:color="auto" w:fill="FFFFFF"/>
        </w:rPr>
        <w:t xml:space="preserve">) </w:t>
      </w:r>
      <w:r w:rsidR="002B0F9B">
        <w:rPr>
          <w:rFonts w:asciiTheme="minorHAnsi" w:hAnsiTheme="minorHAnsi" w:cstheme="minorHAnsi"/>
          <w:sz w:val="22"/>
          <w:szCs w:val="22"/>
          <w:shd w:val="clear" w:color="auto" w:fill="FFFFFF"/>
        </w:rPr>
        <w:t>an</w:t>
      </w:r>
      <w:r w:rsidR="00A9218E">
        <w:rPr>
          <w:rFonts w:asciiTheme="minorHAnsi" w:hAnsiTheme="minorHAnsi" w:cstheme="minorHAnsi"/>
          <w:sz w:val="22"/>
          <w:szCs w:val="22"/>
          <w:shd w:val="clear" w:color="auto" w:fill="FFFFFF"/>
        </w:rPr>
        <w:t>d services</w:t>
      </w:r>
      <w:r w:rsidR="009B4C55">
        <w:rPr>
          <w:rFonts w:asciiTheme="minorHAnsi" w:hAnsiTheme="minorHAnsi" w:cstheme="minorHAnsi"/>
          <w:sz w:val="22"/>
          <w:szCs w:val="22"/>
          <w:shd w:val="clear" w:color="auto" w:fill="FFFFFF"/>
        </w:rPr>
        <w:t xml:space="preserve"> (consumed but still paid for by foreign </w:t>
      </w:r>
      <w:r w:rsidR="0084040E">
        <w:rPr>
          <w:rFonts w:asciiTheme="minorHAnsi" w:hAnsiTheme="minorHAnsi" w:cstheme="minorHAnsi"/>
          <w:sz w:val="22"/>
          <w:szCs w:val="22"/>
          <w:shd w:val="clear" w:color="auto" w:fill="FFFFFF"/>
        </w:rPr>
        <w:t>money)</w:t>
      </w:r>
      <w:r w:rsidR="005A11E7">
        <w:rPr>
          <w:rFonts w:asciiTheme="minorHAnsi" w:hAnsiTheme="minorHAnsi" w:cstheme="minorHAnsi"/>
          <w:sz w:val="22"/>
          <w:szCs w:val="22"/>
          <w:shd w:val="clear" w:color="auto" w:fill="FFFFFF"/>
        </w:rPr>
        <w:t xml:space="preserve">.  This would make the </w:t>
      </w:r>
      <w:r w:rsidR="0084040E">
        <w:rPr>
          <w:rFonts w:asciiTheme="minorHAnsi" w:hAnsiTheme="minorHAnsi" w:cstheme="minorHAnsi"/>
          <w:sz w:val="22"/>
          <w:szCs w:val="22"/>
          <w:shd w:val="clear" w:color="auto" w:fill="FFFFFF"/>
        </w:rPr>
        <w:t xml:space="preserve">international visitor </w:t>
      </w:r>
      <w:r w:rsidR="005A11E7">
        <w:rPr>
          <w:rFonts w:asciiTheme="minorHAnsi" w:hAnsiTheme="minorHAnsi" w:cstheme="minorHAnsi"/>
          <w:sz w:val="22"/>
          <w:szCs w:val="22"/>
          <w:shd w:val="clear" w:color="auto" w:fill="FFFFFF"/>
        </w:rPr>
        <w:t xml:space="preserve">sector the third largest </w:t>
      </w:r>
      <w:r w:rsidR="002B0F9B">
        <w:rPr>
          <w:rFonts w:asciiTheme="minorHAnsi" w:hAnsiTheme="minorHAnsi" w:cstheme="minorHAnsi"/>
          <w:sz w:val="22"/>
          <w:szCs w:val="22"/>
          <w:shd w:val="clear" w:color="auto" w:fill="FFFFFF"/>
        </w:rPr>
        <w:t>in terms</w:t>
      </w:r>
      <w:r w:rsidR="005A11E7">
        <w:rPr>
          <w:rFonts w:asciiTheme="minorHAnsi" w:hAnsiTheme="minorHAnsi" w:cstheme="minorHAnsi"/>
          <w:sz w:val="22"/>
          <w:szCs w:val="22"/>
          <w:shd w:val="clear" w:color="auto" w:fill="FFFFFF"/>
        </w:rPr>
        <w:t xml:space="preserve"> of goods </w:t>
      </w:r>
      <w:r w:rsidR="00EC032C">
        <w:rPr>
          <w:rFonts w:asciiTheme="minorHAnsi" w:hAnsiTheme="minorHAnsi" w:cstheme="minorHAnsi"/>
          <w:sz w:val="22"/>
          <w:szCs w:val="22"/>
          <w:shd w:val="clear" w:color="auto" w:fill="FFFFFF"/>
        </w:rPr>
        <w:t>exported</w:t>
      </w:r>
      <w:r w:rsidR="00C40642">
        <w:rPr>
          <w:rFonts w:asciiTheme="minorHAnsi" w:hAnsiTheme="minorHAnsi" w:cstheme="minorHAnsi"/>
          <w:sz w:val="22"/>
          <w:szCs w:val="22"/>
          <w:shd w:val="clear" w:color="auto" w:fill="FFFFFF"/>
        </w:rPr>
        <w:t xml:space="preserve"> in 2022</w:t>
      </w:r>
      <w:r w:rsidR="005A11E7">
        <w:rPr>
          <w:rFonts w:asciiTheme="minorHAnsi" w:hAnsiTheme="minorHAnsi" w:cstheme="minorHAnsi"/>
          <w:sz w:val="22"/>
          <w:szCs w:val="22"/>
          <w:shd w:val="clear" w:color="auto" w:fill="FFFFFF"/>
        </w:rPr>
        <w:t xml:space="preserve"> behind unspecified goods</w:t>
      </w:r>
      <w:r w:rsidR="007E04C9">
        <w:rPr>
          <w:rFonts w:asciiTheme="minorHAnsi" w:hAnsiTheme="minorHAnsi" w:cstheme="minorHAnsi"/>
          <w:sz w:val="22"/>
          <w:szCs w:val="22"/>
          <w:shd w:val="clear" w:color="auto" w:fill="FFFFFF"/>
        </w:rPr>
        <w:t xml:space="preserve"> </w:t>
      </w:r>
      <w:r w:rsidR="00F66749">
        <w:rPr>
          <w:rFonts w:asciiTheme="minorHAnsi" w:hAnsiTheme="minorHAnsi" w:cstheme="minorHAnsi"/>
          <w:sz w:val="22"/>
          <w:szCs w:val="22"/>
          <w:shd w:val="clear" w:color="auto" w:fill="FFFFFF"/>
        </w:rPr>
        <w:t>(</w:t>
      </w:r>
      <w:r w:rsidR="005A11E7">
        <w:rPr>
          <w:rFonts w:asciiTheme="minorHAnsi" w:hAnsiTheme="minorHAnsi" w:cstheme="minorHAnsi"/>
          <w:sz w:val="22"/>
          <w:szCs w:val="22"/>
          <w:shd w:val="clear" w:color="auto" w:fill="FFFFFF"/>
        </w:rPr>
        <w:t>£33.8</w:t>
      </w:r>
      <w:r w:rsidR="00EC032C">
        <w:rPr>
          <w:rFonts w:asciiTheme="minorHAnsi" w:hAnsiTheme="minorHAnsi" w:cstheme="minorHAnsi"/>
          <w:sz w:val="22"/>
          <w:szCs w:val="22"/>
          <w:shd w:val="clear" w:color="auto" w:fill="FFFFFF"/>
        </w:rPr>
        <w:t>bn</w:t>
      </w:r>
      <w:r w:rsidR="00F66749">
        <w:rPr>
          <w:rFonts w:asciiTheme="minorHAnsi" w:hAnsiTheme="minorHAnsi" w:cstheme="minorHAnsi"/>
          <w:sz w:val="22"/>
          <w:szCs w:val="22"/>
          <w:shd w:val="clear" w:color="auto" w:fill="FFFFFF"/>
        </w:rPr>
        <w:t>)</w:t>
      </w:r>
      <w:r w:rsidR="003F1D83">
        <w:rPr>
          <w:rFonts w:asciiTheme="minorHAnsi" w:hAnsiTheme="minorHAnsi" w:cstheme="minorHAnsi"/>
          <w:sz w:val="22"/>
          <w:szCs w:val="22"/>
          <w:shd w:val="clear" w:color="auto" w:fill="FFFFFF"/>
        </w:rPr>
        <w:t xml:space="preserve"> and crude oil </w:t>
      </w:r>
      <w:r w:rsidR="00F66749">
        <w:rPr>
          <w:rFonts w:asciiTheme="minorHAnsi" w:hAnsiTheme="minorHAnsi" w:cstheme="minorHAnsi"/>
          <w:sz w:val="22"/>
          <w:szCs w:val="22"/>
          <w:shd w:val="clear" w:color="auto" w:fill="FFFFFF"/>
        </w:rPr>
        <w:t>(</w:t>
      </w:r>
      <w:r w:rsidR="003F1D83">
        <w:rPr>
          <w:rFonts w:asciiTheme="minorHAnsi" w:hAnsiTheme="minorHAnsi" w:cstheme="minorHAnsi"/>
          <w:sz w:val="22"/>
          <w:szCs w:val="22"/>
          <w:shd w:val="clear" w:color="auto" w:fill="FFFFFF"/>
        </w:rPr>
        <w:t>£28.8bn</w:t>
      </w:r>
      <w:r w:rsidR="00F66749">
        <w:rPr>
          <w:rFonts w:asciiTheme="minorHAnsi" w:hAnsiTheme="minorHAnsi" w:cstheme="minorHAnsi"/>
          <w:sz w:val="22"/>
          <w:szCs w:val="22"/>
          <w:shd w:val="clear" w:color="auto" w:fill="FFFFFF"/>
        </w:rPr>
        <w:t>)</w:t>
      </w:r>
      <w:r w:rsidR="00EC032C">
        <w:rPr>
          <w:rFonts w:asciiTheme="minorHAnsi" w:hAnsiTheme="minorHAnsi" w:cstheme="minorHAnsi"/>
          <w:sz w:val="22"/>
          <w:szCs w:val="22"/>
          <w:shd w:val="clear" w:color="auto" w:fill="FFFFFF"/>
        </w:rPr>
        <w:t xml:space="preserve"> but ahead of </w:t>
      </w:r>
      <w:r w:rsidR="00F847FD">
        <w:rPr>
          <w:rFonts w:asciiTheme="minorHAnsi" w:hAnsiTheme="minorHAnsi" w:cstheme="minorHAnsi"/>
          <w:sz w:val="22"/>
          <w:szCs w:val="22"/>
          <w:shd w:val="clear" w:color="auto" w:fill="FFFFFF"/>
        </w:rPr>
        <w:t xml:space="preserve">all other goods such as </w:t>
      </w:r>
      <w:r w:rsidR="00EC032C">
        <w:rPr>
          <w:rFonts w:asciiTheme="minorHAnsi" w:hAnsiTheme="minorHAnsi" w:cstheme="minorHAnsi"/>
          <w:sz w:val="22"/>
          <w:szCs w:val="22"/>
          <w:shd w:val="clear" w:color="auto" w:fill="FFFFFF"/>
        </w:rPr>
        <w:t xml:space="preserve">medicinal and </w:t>
      </w:r>
      <w:r w:rsidR="00C40642">
        <w:rPr>
          <w:rFonts w:asciiTheme="minorHAnsi" w:hAnsiTheme="minorHAnsi" w:cstheme="minorHAnsi"/>
          <w:sz w:val="22"/>
          <w:szCs w:val="22"/>
          <w:shd w:val="clear" w:color="auto" w:fill="FFFFFF"/>
        </w:rPr>
        <w:t xml:space="preserve">pharmaceutical </w:t>
      </w:r>
      <w:r w:rsidR="00F66749">
        <w:rPr>
          <w:rFonts w:asciiTheme="minorHAnsi" w:hAnsiTheme="minorHAnsi" w:cstheme="minorHAnsi"/>
          <w:sz w:val="22"/>
          <w:szCs w:val="22"/>
          <w:shd w:val="clear" w:color="auto" w:fill="FFFFFF"/>
        </w:rPr>
        <w:t>(</w:t>
      </w:r>
      <w:r w:rsidR="00C40642">
        <w:rPr>
          <w:rFonts w:asciiTheme="minorHAnsi" w:hAnsiTheme="minorHAnsi" w:cstheme="minorHAnsi"/>
          <w:sz w:val="22"/>
          <w:szCs w:val="22"/>
          <w:shd w:val="clear" w:color="auto" w:fill="FFFFFF"/>
        </w:rPr>
        <w:t>£25.4bn</w:t>
      </w:r>
      <w:r w:rsidR="00F66749">
        <w:rPr>
          <w:rFonts w:asciiTheme="minorHAnsi" w:hAnsiTheme="minorHAnsi" w:cstheme="minorHAnsi"/>
          <w:sz w:val="22"/>
          <w:szCs w:val="22"/>
          <w:shd w:val="clear" w:color="auto" w:fill="FFFFFF"/>
        </w:rPr>
        <w:t>)</w:t>
      </w:r>
      <w:r w:rsidR="007E04C9">
        <w:rPr>
          <w:rFonts w:asciiTheme="minorHAnsi" w:hAnsiTheme="minorHAnsi" w:cstheme="minorHAnsi"/>
          <w:sz w:val="22"/>
          <w:szCs w:val="22"/>
          <w:shd w:val="clear" w:color="auto" w:fill="FFFFFF"/>
        </w:rPr>
        <w:t xml:space="preserve"> and</w:t>
      </w:r>
      <w:r w:rsidR="00C40642">
        <w:rPr>
          <w:rFonts w:asciiTheme="minorHAnsi" w:hAnsiTheme="minorHAnsi" w:cstheme="minorHAnsi"/>
          <w:sz w:val="22"/>
          <w:szCs w:val="22"/>
          <w:shd w:val="clear" w:color="auto" w:fill="FFFFFF"/>
        </w:rPr>
        <w:t xml:space="preserve"> cars </w:t>
      </w:r>
      <w:r w:rsidR="00F66749">
        <w:rPr>
          <w:rFonts w:asciiTheme="minorHAnsi" w:hAnsiTheme="minorHAnsi" w:cstheme="minorHAnsi"/>
          <w:sz w:val="22"/>
          <w:szCs w:val="22"/>
          <w:shd w:val="clear" w:color="auto" w:fill="FFFFFF"/>
        </w:rPr>
        <w:t>(£</w:t>
      </w:r>
      <w:r w:rsidR="00F847FD">
        <w:rPr>
          <w:rFonts w:asciiTheme="minorHAnsi" w:hAnsiTheme="minorHAnsi" w:cstheme="minorHAnsi"/>
          <w:sz w:val="22"/>
          <w:szCs w:val="22"/>
          <w:shd w:val="clear" w:color="auto" w:fill="FFFFFF"/>
        </w:rPr>
        <w:t>24.7bn</w:t>
      </w:r>
      <w:r w:rsidR="00664278">
        <w:rPr>
          <w:rFonts w:asciiTheme="minorHAnsi" w:hAnsiTheme="minorHAnsi" w:cstheme="minorHAnsi"/>
          <w:sz w:val="22"/>
          <w:szCs w:val="22"/>
          <w:shd w:val="clear" w:color="auto" w:fill="FFFFFF"/>
        </w:rPr>
        <w:t>)</w:t>
      </w:r>
      <w:r w:rsidR="00F66749">
        <w:rPr>
          <w:rFonts w:asciiTheme="minorHAnsi" w:hAnsiTheme="minorHAnsi" w:cstheme="minorHAnsi"/>
          <w:sz w:val="22"/>
          <w:szCs w:val="22"/>
          <w:shd w:val="clear" w:color="auto" w:fill="FFFFFF"/>
        </w:rPr>
        <w:t>. I</w:t>
      </w:r>
      <w:r w:rsidR="0049563F">
        <w:rPr>
          <w:rFonts w:asciiTheme="minorHAnsi" w:hAnsiTheme="minorHAnsi" w:cstheme="minorHAnsi"/>
          <w:sz w:val="22"/>
          <w:szCs w:val="22"/>
          <w:shd w:val="clear" w:color="auto" w:fill="FFFFFF"/>
        </w:rPr>
        <w:t>n terms of services exported</w:t>
      </w:r>
      <w:r w:rsidR="0084040E">
        <w:rPr>
          <w:rFonts w:asciiTheme="minorHAnsi" w:hAnsiTheme="minorHAnsi" w:cstheme="minorHAnsi"/>
          <w:sz w:val="22"/>
          <w:szCs w:val="22"/>
          <w:shd w:val="clear" w:color="auto" w:fill="FFFFFF"/>
        </w:rPr>
        <w:t>,</w:t>
      </w:r>
      <w:r w:rsidR="00F66749">
        <w:rPr>
          <w:rFonts w:asciiTheme="minorHAnsi" w:hAnsiTheme="minorHAnsi" w:cstheme="minorHAnsi"/>
          <w:sz w:val="22"/>
          <w:szCs w:val="22"/>
          <w:shd w:val="clear" w:color="auto" w:fill="FFFFFF"/>
        </w:rPr>
        <w:t xml:space="preserve"> the sec</w:t>
      </w:r>
      <w:r w:rsidR="00E374EA">
        <w:rPr>
          <w:rFonts w:asciiTheme="minorHAnsi" w:hAnsiTheme="minorHAnsi" w:cstheme="minorHAnsi"/>
          <w:sz w:val="22"/>
          <w:szCs w:val="22"/>
          <w:shd w:val="clear" w:color="auto" w:fill="FFFFFF"/>
        </w:rPr>
        <w:t xml:space="preserve">tor is </w:t>
      </w:r>
      <w:r w:rsidR="00C117CB">
        <w:rPr>
          <w:rFonts w:asciiTheme="minorHAnsi" w:hAnsiTheme="minorHAnsi" w:cstheme="minorHAnsi"/>
          <w:sz w:val="22"/>
          <w:szCs w:val="22"/>
          <w:shd w:val="clear" w:color="auto" w:fill="FFFFFF"/>
        </w:rPr>
        <w:t xml:space="preserve">fourth </w:t>
      </w:r>
      <w:r w:rsidR="00573F85">
        <w:rPr>
          <w:rFonts w:asciiTheme="minorHAnsi" w:hAnsiTheme="minorHAnsi" w:cstheme="minorHAnsi"/>
          <w:sz w:val="22"/>
          <w:szCs w:val="22"/>
          <w:shd w:val="clear" w:color="auto" w:fill="FFFFFF"/>
        </w:rPr>
        <w:t xml:space="preserve">behind </w:t>
      </w:r>
      <w:r w:rsidR="00AB6053">
        <w:rPr>
          <w:rFonts w:asciiTheme="minorHAnsi" w:hAnsiTheme="minorHAnsi" w:cstheme="minorHAnsi"/>
          <w:sz w:val="22"/>
          <w:szCs w:val="22"/>
          <w:shd w:val="clear" w:color="auto" w:fill="FFFFFF"/>
        </w:rPr>
        <w:t xml:space="preserve">other business services </w:t>
      </w:r>
      <w:r w:rsidR="00E374EA">
        <w:rPr>
          <w:rFonts w:asciiTheme="minorHAnsi" w:hAnsiTheme="minorHAnsi" w:cstheme="minorHAnsi"/>
          <w:sz w:val="22"/>
          <w:szCs w:val="22"/>
          <w:shd w:val="clear" w:color="auto" w:fill="FFFFFF"/>
        </w:rPr>
        <w:t>(</w:t>
      </w:r>
      <w:r w:rsidR="00AB6053">
        <w:rPr>
          <w:rFonts w:asciiTheme="minorHAnsi" w:hAnsiTheme="minorHAnsi" w:cstheme="minorHAnsi"/>
          <w:sz w:val="22"/>
          <w:szCs w:val="22"/>
          <w:shd w:val="clear" w:color="auto" w:fill="FFFFFF"/>
        </w:rPr>
        <w:t>£145bn</w:t>
      </w:r>
      <w:r w:rsidR="00E374EA">
        <w:rPr>
          <w:rFonts w:asciiTheme="minorHAnsi" w:hAnsiTheme="minorHAnsi" w:cstheme="minorHAnsi"/>
          <w:sz w:val="22"/>
          <w:szCs w:val="22"/>
          <w:shd w:val="clear" w:color="auto" w:fill="FFFFFF"/>
        </w:rPr>
        <w:t>)</w:t>
      </w:r>
      <w:r w:rsidR="00C117CB">
        <w:rPr>
          <w:rFonts w:asciiTheme="minorHAnsi" w:hAnsiTheme="minorHAnsi" w:cstheme="minorHAnsi"/>
          <w:sz w:val="22"/>
          <w:szCs w:val="22"/>
          <w:shd w:val="clear" w:color="auto" w:fill="FFFFFF"/>
        </w:rPr>
        <w:t>,</w:t>
      </w:r>
      <w:r w:rsidR="00AB6053">
        <w:rPr>
          <w:rFonts w:asciiTheme="minorHAnsi" w:hAnsiTheme="minorHAnsi" w:cstheme="minorHAnsi"/>
          <w:sz w:val="22"/>
          <w:szCs w:val="22"/>
          <w:shd w:val="clear" w:color="auto" w:fill="FFFFFF"/>
        </w:rPr>
        <w:t xml:space="preserve"> </w:t>
      </w:r>
      <w:r w:rsidR="00664278">
        <w:rPr>
          <w:rFonts w:asciiTheme="minorHAnsi" w:hAnsiTheme="minorHAnsi" w:cstheme="minorHAnsi"/>
          <w:sz w:val="22"/>
          <w:szCs w:val="22"/>
          <w:shd w:val="clear" w:color="auto" w:fill="FFFFFF"/>
        </w:rPr>
        <w:t xml:space="preserve">financial services </w:t>
      </w:r>
      <w:r w:rsidR="00E374EA">
        <w:rPr>
          <w:rFonts w:asciiTheme="minorHAnsi" w:hAnsiTheme="minorHAnsi" w:cstheme="minorHAnsi"/>
          <w:sz w:val="22"/>
          <w:szCs w:val="22"/>
          <w:shd w:val="clear" w:color="auto" w:fill="FFFFFF"/>
        </w:rPr>
        <w:t>(</w:t>
      </w:r>
      <w:r w:rsidR="00664278">
        <w:rPr>
          <w:rFonts w:asciiTheme="minorHAnsi" w:hAnsiTheme="minorHAnsi" w:cstheme="minorHAnsi"/>
          <w:sz w:val="22"/>
          <w:szCs w:val="22"/>
          <w:shd w:val="clear" w:color="auto" w:fill="FFFFFF"/>
        </w:rPr>
        <w:t>£72bn</w:t>
      </w:r>
      <w:r w:rsidR="00E374EA">
        <w:rPr>
          <w:rFonts w:asciiTheme="minorHAnsi" w:hAnsiTheme="minorHAnsi" w:cstheme="minorHAnsi"/>
          <w:sz w:val="22"/>
          <w:szCs w:val="22"/>
          <w:shd w:val="clear" w:color="auto" w:fill="FFFFFF"/>
        </w:rPr>
        <w:t>)</w:t>
      </w:r>
      <w:r w:rsidR="00664278">
        <w:rPr>
          <w:rFonts w:asciiTheme="minorHAnsi" w:hAnsiTheme="minorHAnsi" w:cstheme="minorHAnsi"/>
          <w:sz w:val="22"/>
          <w:szCs w:val="22"/>
          <w:shd w:val="clear" w:color="auto" w:fill="FFFFFF"/>
        </w:rPr>
        <w:t>,</w:t>
      </w:r>
      <w:r w:rsidR="00C117CB">
        <w:rPr>
          <w:rFonts w:asciiTheme="minorHAnsi" w:hAnsiTheme="minorHAnsi" w:cstheme="minorHAnsi"/>
          <w:sz w:val="22"/>
          <w:szCs w:val="22"/>
          <w:shd w:val="clear" w:color="auto" w:fill="FFFFFF"/>
        </w:rPr>
        <w:t xml:space="preserve"> </w:t>
      </w:r>
      <w:r w:rsidR="001F0F2E">
        <w:rPr>
          <w:rFonts w:asciiTheme="minorHAnsi" w:hAnsiTheme="minorHAnsi" w:cstheme="minorHAnsi"/>
          <w:sz w:val="22"/>
          <w:szCs w:val="22"/>
          <w:shd w:val="clear" w:color="auto" w:fill="FFFFFF"/>
        </w:rPr>
        <w:t xml:space="preserve">and telecoms, computer and information services </w:t>
      </w:r>
      <w:r w:rsidR="00E374EA">
        <w:rPr>
          <w:rFonts w:asciiTheme="minorHAnsi" w:hAnsiTheme="minorHAnsi" w:cstheme="minorHAnsi"/>
          <w:sz w:val="22"/>
          <w:szCs w:val="22"/>
          <w:shd w:val="clear" w:color="auto" w:fill="FFFFFF"/>
        </w:rPr>
        <w:t>(</w:t>
      </w:r>
      <w:r w:rsidR="001F0F2E">
        <w:rPr>
          <w:rFonts w:asciiTheme="minorHAnsi" w:hAnsiTheme="minorHAnsi" w:cstheme="minorHAnsi"/>
          <w:sz w:val="22"/>
          <w:szCs w:val="22"/>
          <w:shd w:val="clear" w:color="auto" w:fill="FFFFFF"/>
        </w:rPr>
        <w:t>£34bn</w:t>
      </w:r>
      <w:r w:rsidR="00E374EA">
        <w:rPr>
          <w:rFonts w:asciiTheme="minorHAnsi" w:hAnsiTheme="minorHAnsi" w:cstheme="minorHAnsi"/>
          <w:sz w:val="22"/>
          <w:szCs w:val="22"/>
          <w:shd w:val="clear" w:color="auto" w:fill="FFFFFF"/>
        </w:rPr>
        <w:t>)</w:t>
      </w:r>
      <w:r w:rsidR="001F0F2E">
        <w:rPr>
          <w:rFonts w:asciiTheme="minorHAnsi" w:hAnsiTheme="minorHAnsi" w:cstheme="minorHAnsi"/>
          <w:sz w:val="22"/>
          <w:szCs w:val="22"/>
          <w:shd w:val="clear" w:color="auto" w:fill="FFFFFF"/>
        </w:rPr>
        <w:t xml:space="preserve"> but ahead of other </w:t>
      </w:r>
      <w:r w:rsidR="0066478B">
        <w:rPr>
          <w:rFonts w:asciiTheme="minorHAnsi" w:hAnsiTheme="minorHAnsi" w:cstheme="minorHAnsi"/>
          <w:sz w:val="22"/>
          <w:szCs w:val="22"/>
          <w:shd w:val="clear" w:color="auto" w:fill="FFFFFF"/>
        </w:rPr>
        <w:t xml:space="preserve">services such as </w:t>
      </w:r>
      <w:r w:rsidR="009B618C">
        <w:rPr>
          <w:rFonts w:asciiTheme="minorHAnsi" w:hAnsiTheme="minorHAnsi" w:cstheme="minorHAnsi"/>
          <w:sz w:val="22"/>
          <w:szCs w:val="22"/>
          <w:shd w:val="clear" w:color="auto" w:fill="FFFFFF"/>
        </w:rPr>
        <w:t>intellectual</w:t>
      </w:r>
      <w:r w:rsidR="0066478B">
        <w:rPr>
          <w:rFonts w:asciiTheme="minorHAnsi" w:hAnsiTheme="minorHAnsi" w:cstheme="minorHAnsi"/>
          <w:sz w:val="22"/>
          <w:szCs w:val="22"/>
          <w:shd w:val="clear" w:color="auto" w:fill="FFFFFF"/>
        </w:rPr>
        <w:t xml:space="preserve"> property </w:t>
      </w:r>
      <w:r w:rsidR="00E374EA">
        <w:rPr>
          <w:rFonts w:asciiTheme="minorHAnsi" w:hAnsiTheme="minorHAnsi" w:cstheme="minorHAnsi"/>
          <w:sz w:val="22"/>
          <w:szCs w:val="22"/>
          <w:shd w:val="clear" w:color="auto" w:fill="FFFFFF"/>
        </w:rPr>
        <w:t>(</w:t>
      </w:r>
      <w:r w:rsidR="00F05DA6">
        <w:rPr>
          <w:rFonts w:asciiTheme="minorHAnsi" w:hAnsiTheme="minorHAnsi" w:cstheme="minorHAnsi"/>
          <w:sz w:val="22"/>
          <w:szCs w:val="22"/>
          <w:shd w:val="clear" w:color="auto" w:fill="FFFFFF"/>
        </w:rPr>
        <w:t>£23bn</w:t>
      </w:r>
      <w:r w:rsidR="00E374EA">
        <w:rPr>
          <w:rFonts w:asciiTheme="minorHAnsi" w:hAnsiTheme="minorHAnsi" w:cstheme="minorHAnsi"/>
          <w:sz w:val="22"/>
          <w:szCs w:val="22"/>
          <w:shd w:val="clear" w:color="auto" w:fill="FFFFFF"/>
        </w:rPr>
        <w:t>)</w:t>
      </w:r>
      <w:r w:rsidR="009B618C">
        <w:rPr>
          <w:rFonts w:asciiTheme="minorHAnsi" w:hAnsiTheme="minorHAnsi" w:cstheme="minorHAnsi"/>
          <w:sz w:val="22"/>
          <w:szCs w:val="22"/>
          <w:shd w:val="clear" w:color="auto" w:fill="FFFFFF"/>
        </w:rPr>
        <w:t xml:space="preserve"> and</w:t>
      </w:r>
      <w:r w:rsidR="00F05DA6">
        <w:rPr>
          <w:rFonts w:asciiTheme="minorHAnsi" w:hAnsiTheme="minorHAnsi" w:cstheme="minorHAnsi"/>
          <w:sz w:val="22"/>
          <w:szCs w:val="22"/>
          <w:shd w:val="clear" w:color="auto" w:fill="FFFFFF"/>
        </w:rPr>
        <w:t xml:space="preserve"> insurance and pensions </w:t>
      </w:r>
      <w:r w:rsidR="00E374EA">
        <w:rPr>
          <w:rFonts w:asciiTheme="minorHAnsi" w:hAnsiTheme="minorHAnsi" w:cstheme="minorHAnsi"/>
          <w:sz w:val="22"/>
          <w:szCs w:val="22"/>
          <w:shd w:val="clear" w:color="auto" w:fill="FFFFFF"/>
        </w:rPr>
        <w:t>(</w:t>
      </w:r>
      <w:r w:rsidR="00F05DA6">
        <w:rPr>
          <w:rFonts w:asciiTheme="minorHAnsi" w:hAnsiTheme="minorHAnsi" w:cstheme="minorHAnsi"/>
          <w:sz w:val="22"/>
          <w:szCs w:val="22"/>
          <w:shd w:val="clear" w:color="auto" w:fill="FFFFFF"/>
        </w:rPr>
        <w:t>£19bn</w:t>
      </w:r>
      <w:r w:rsidR="009B618C">
        <w:rPr>
          <w:rFonts w:asciiTheme="minorHAnsi" w:hAnsiTheme="minorHAnsi" w:cstheme="minorHAnsi"/>
          <w:sz w:val="22"/>
          <w:szCs w:val="22"/>
          <w:shd w:val="clear" w:color="auto" w:fill="FFFFFF"/>
        </w:rPr>
        <w:t>)</w:t>
      </w:r>
      <w:r w:rsidR="0084040E">
        <w:rPr>
          <w:rFonts w:asciiTheme="minorHAnsi" w:hAnsiTheme="minorHAnsi" w:cstheme="minorHAnsi"/>
          <w:sz w:val="22"/>
          <w:szCs w:val="22"/>
          <w:shd w:val="clear" w:color="auto" w:fill="FFFFFF"/>
        </w:rPr>
        <w:t>.</w:t>
      </w:r>
      <w:r w:rsidR="0084040E">
        <w:rPr>
          <w:rStyle w:val="FootnoteReference"/>
          <w:rFonts w:asciiTheme="minorHAnsi" w:hAnsiTheme="minorHAnsi" w:cstheme="minorHAnsi"/>
          <w:sz w:val="22"/>
          <w:szCs w:val="22"/>
          <w:shd w:val="clear" w:color="auto" w:fill="FFFFFF"/>
        </w:rPr>
        <w:footnoteReference w:id="7"/>
      </w:r>
    </w:p>
    <w:p w14:paraId="171AEE70" w14:textId="514CF92D" w:rsidR="000F0650" w:rsidRPr="000F0650" w:rsidRDefault="000F0650" w:rsidP="0098530B">
      <w:pPr>
        <w:pStyle w:val="NormalWeb"/>
        <w:shd w:val="clear" w:color="auto" w:fill="FFFFFF"/>
        <w:jc w:val="both"/>
        <w:rPr>
          <w:rFonts w:asciiTheme="minorHAnsi" w:hAnsiTheme="minorHAnsi" w:cstheme="minorHAnsi"/>
          <w:sz w:val="22"/>
          <w:szCs w:val="22"/>
          <w:u w:val="single"/>
        </w:rPr>
      </w:pPr>
      <w:r w:rsidRPr="000F0650">
        <w:rPr>
          <w:rFonts w:asciiTheme="minorHAnsi" w:hAnsiTheme="minorHAnsi" w:cstheme="minorHAnsi"/>
          <w:sz w:val="22"/>
          <w:szCs w:val="22"/>
          <w:u w:val="single"/>
        </w:rPr>
        <w:t>All of the UK benefits</w:t>
      </w:r>
    </w:p>
    <w:p w14:paraId="11C48AB1" w14:textId="3CFB472B" w:rsidR="00562F8B" w:rsidRPr="00562F8B" w:rsidRDefault="009C0194" w:rsidP="00562F8B">
      <w:pPr>
        <w:pStyle w:val="NormalWeb"/>
        <w:shd w:val="clear" w:color="auto" w:fill="FFFFFF"/>
        <w:jc w:val="both"/>
        <w:rPr>
          <w:rFonts w:asciiTheme="minorHAnsi" w:eastAsia="Gill Sans Nova" w:hAnsiTheme="minorHAnsi" w:cstheme="minorHAnsi"/>
          <w:b/>
          <w:bCs/>
          <w:sz w:val="22"/>
          <w:szCs w:val="22"/>
        </w:rPr>
      </w:pPr>
      <w:r w:rsidRPr="00E85085">
        <w:rPr>
          <w:rFonts w:asciiTheme="minorHAnsi" w:hAnsiTheme="minorHAnsi" w:cstheme="minorHAnsi"/>
          <w:sz w:val="22"/>
          <w:szCs w:val="22"/>
        </w:rPr>
        <w:t xml:space="preserve">London is the </w:t>
      </w:r>
      <w:r w:rsidR="005004A0" w:rsidRPr="00E85085">
        <w:rPr>
          <w:rFonts w:asciiTheme="minorHAnsi" w:hAnsiTheme="minorHAnsi" w:cstheme="minorHAnsi"/>
          <w:sz w:val="22"/>
          <w:szCs w:val="22"/>
        </w:rPr>
        <w:t xml:space="preserve">main </w:t>
      </w:r>
      <w:r w:rsidRPr="00E85085">
        <w:rPr>
          <w:rFonts w:asciiTheme="minorHAnsi" w:hAnsiTheme="minorHAnsi" w:cstheme="minorHAnsi"/>
          <w:sz w:val="22"/>
          <w:szCs w:val="22"/>
        </w:rPr>
        <w:t xml:space="preserve">gateway to the UK for most international visitors but </w:t>
      </w:r>
      <w:r w:rsidR="002E20B4" w:rsidRPr="00E85085">
        <w:rPr>
          <w:rFonts w:asciiTheme="minorHAnsi" w:hAnsiTheme="minorHAnsi" w:cstheme="minorHAnsi"/>
          <w:sz w:val="22"/>
          <w:szCs w:val="22"/>
        </w:rPr>
        <w:t>the</w:t>
      </w:r>
      <w:r w:rsidR="00DF0741" w:rsidRPr="00E85085">
        <w:rPr>
          <w:rFonts w:asciiTheme="minorHAnsi" w:hAnsiTheme="minorHAnsi" w:cstheme="minorHAnsi"/>
          <w:sz w:val="22"/>
          <w:szCs w:val="22"/>
        </w:rPr>
        <w:t xml:space="preserve"> international visitor</w:t>
      </w:r>
      <w:r w:rsidR="002E20B4" w:rsidRPr="00E85085">
        <w:rPr>
          <w:rFonts w:asciiTheme="minorHAnsi" w:hAnsiTheme="minorHAnsi" w:cstheme="minorHAnsi"/>
          <w:sz w:val="22"/>
          <w:szCs w:val="22"/>
        </w:rPr>
        <w:t xml:space="preserve"> economy </w:t>
      </w:r>
      <w:r w:rsidRPr="00E85085">
        <w:rPr>
          <w:rFonts w:asciiTheme="minorHAnsi" w:hAnsiTheme="minorHAnsi" w:cstheme="minorHAnsi"/>
          <w:sz w:val="22"/>
          <w:szCs w:val="22"/>
        </w:rPr>
        <w:t>is already a major part</w:t>
      </w:r>
      <w:r w:rsidR="005004A0" w:rsidRPr="00E85085">
        <w:rPr>
          <w:rFonts w:asciiTheme="minorHAnsi" w:hAnsiTheme="minorHAnsi" w:cstheme="minorHAnsi"/>
          <w:sz w:val="22"/>
          <w:szCs w:val="22"/>
        </w:rPr>
        <w:t xml:space="preserve"> of the economic mix for almost every part of the UK. </w:t>
      </w:r>
      <w:r w:rsidR="00E85085" w:rsidRPr="00E85085">
        <w:rPr>
          <w:rFonts w:asciiTheme="minorHAnsi" w:hAnsiTheme="minorHAnsi" w:cstheme="minorHAnsi"/>
          <w:sz w:val="22"/>
          <w:szCs w:val="22"/>
        </w:rPr>
        <w:t xml:space="preserve">In 2019, London accounted for 55% of all inbound visitor spend, the rest of England 32%, Scotland 9% and Wales 2%. </w:t>
      </w:r>
      <w:r w:rsidR="005004A0" w:rsidRPr="00E85085">
        <w:rPr>
          <w:rFonts w:asciiTheme="minorHAnsi" w:hAnsiTheme="minorHAnsi" w:cstheme="minorHAnsi"/>
          <w:sz w:val="22"/>
          <w:szCs w:val="22"/>
        </w:rPr>
        <w:t xml:space="preserve"> </w:t>
      </w:r>
      <w:r w:rsidR="001B520E" w:rsidRPr="00E85085">
        <w:rPr>
          <w:rFonts w:asciiTheme="minorHAnsi" w:hAnsiTheme="minorHAnsi" w:cstheme="minorHAnsi"/>
          <w:sz w:val="22"/>
          <w:szCs w:val="22"/>
        </w:rPr>
        <w:t>The distribution of tax</w:t>
      </w:r>
      <w:r w:rsidR="007F5AA7" w:rsidRPr="00E85085">
        <w:rPr>
          <w:rFonts w:asciiTheme="minorHAnsi" w:hAnsiTheme="minorHAnsi" w:cstheme="minorHAnsi"/>
          <w:sz w:val="22"/>
          <w:szCs w:val="22"/>
        </w:rPr>
        <w:t xml:space="preserve">-free shopping spending in 2019 is a useful guide. </w:t>
      </w:r>
      <w:r w:rsidR="001B520E" w:rsidRPr="00E85085">
        <w:rPr>
          <w:rFonts w:asciiTheme="minorHAnsi" w:hAnsiTheme="minorHAnsi" w:cstheme="minorHAnsi"/>
          <w:sz w:val="22"/>
          <w:szCs w:val="22"/>
        </w:rPr>
        <w:t>Edinburgh, Manchester, Liverpool, Glasgow and Leeds together account</w:t>
      </w:r>
      <w:r w:rsidR="007F5AA7" w:rsidRPr="00E85085">
        <w:rPr>
          <w:rFonts w:asciiTheme="minorHAnsi" w:hAnsiTheme="minorHAnsi" w:cstheme="minorHAnsi"/>
          <w:sz w:val="22"/>
          <w:szCs w:val="22"/>
        </w:rPr>
        <w:t>ed</w:t>
      </w:r>
      <w:r w:rsidR="001B520E" w:rsidRPr="00E85085">
        <w:rPr>
          <w:rFonts w:asciiTheme="minorHAnsi" w:hAnsiTheme="minorHAnsi" w:cstheme="minorHAnsi"/>
          <w:sz w:val="22"/>
          <w:szCs w:val="22"/>
        </w:rPr>
        <w:t xml:space="preserve"> for £225 million tax</w:t>
      </w:r>
      <w:r w:rsidR="007F5AA7" w:rsidRPr="00E85085">
        <w:rPr>
          <w:rFonts w:asciiTheme="minorHAnsi" w:hAnsiTheme="minorHAnsi" w:cstheme="minorHAnsi"/>
          <w:sz w:val="22"/>
          <w:szCs w:val="22"/>
        </w:rPr>
        <w:t>-</w:t>
      </w:r>
      <w:r w:rsidR="001B520E" w:rsidRPr="00E85085">
        <w:rPr>
          <w:rFonts w:asciiTheme="minorHAnsi" w:hAnsiTheme="minorHAnsi" w:cstheme="minorHAnsi"/>
          <w:sz w:val="22"/>
          <w:szCs w:val="22"/>
        </w:rPr>
        <w:t>free sales</w:t>
      </w:r>
      <w:r w:rsidR="007F5AA7" w:rsidRPr="00E85085">
        <w:rPr>
          <w:rFonts w:asciiTheme="minorHAnsi" w:hAnsiTheme="minorHAnsi" w:cstheme="minorHAnsi"/>
          <w:sz w:val="22"/>
          <w:szCs w:val="22"/>
        </w:rPr>
        <w:t xml:space="preserve">. </w:t>
      </w:r>
    </w:p>
    <w:p w14:paraId="64D9A29E" w14:textId="677BC1BE" w:rsidR="00562F8B" w:rsidRDefault="000F0650" w:rsidP="0098530B">
      <w:pPr>
        <w:pStyle w:val="Style1"/>
        <w:rPr>
          <w:rFonts w:eastAsia="Gill Sans Nova" w:cstheme="minorHAnsi"/>
          <w:b w:val="0"/>
          <w:bCs w:val="0"/>
          <w:sz w:val="22"/>
          <w:szCs w:val="22"/>
        </w:rPr>
      </w:pPr>
      <w:r w:rsidRPr="000F0650">
        <w:rPr>
          <w:rFonts w:eastAsia="Gill Sans Nova" w:cstheme="minorHAnsi"/>
          <w:b w:val="0"/>
          <w:bCs w:val="0"/>
          <w:sz w:val="22"/>
          <w:szCs w:val="22"/>
          <w:u w:val="single"/>
        </w:rPr>
        <w:t>Jobs for all</w:t>
      </w:r>
    </w:p>
    <w:p w14:paraId="07FF3BC0" w14:textId="276EE87C" w:rsidR="000F0650" w:rsidRDefault="00F920A8" w:rsidP="0098530B">
      <w:pPr>
        <w:pStyle w:val="Style1"/>
        <w:rPr>
          <w:rFonts w:eastAsia="Gill Sans Nova" w:cstheme="minorHAnsi"/>
          <w:b w:val="0"/>
          <w:bCs w:val="0"/>
          <w:sz w:val="22"/>
          <w:szCs w:val="22"/>
        </w:rPr>
      </w:pPr>
      <w:r>
        <w:rPr>
          <w:rFonts w:eastAsia="Gill Sans Nova" w:cstheme="minorHAnsi"/>
          <w:b w:val="0"/>
          <w:bCs w:val="0"/>
          <w:sz w:val="22"/>
          <w:szCs w:val="22"/>
        </w:rPr>
        <w:t>The i</w:t>
      </w:r>
      <w:r w:rsidR="00915ADB">
        <w:rPr>
          <w:rFonts w:eastAsia="Gill Sans Nova" w:cstheme="minorHAnsi"/>
          <w:b w:val="0"/>
          <w:bCs w:val="0"/>
          <w:sz w:val="22"/>
          <w:szCs w:val="22"/>
        </w:rPr>
        <w:t xml:space="preserve">nternational visitor economy </w:t>
      </w:r>
      <w:r w:rsidR="00F14465">
        <w:rPr>
          <w:rFonts w:eastAsia="Gill Sans Nova" w:cstheme="minorHAnsi"/>
          <w:b w:val="0"/>
          <w:bCs w:val="0"/>
          <w:sz w:val="22"/>
          <w:szCs w:val="22"/>
        </w:rPr>
        <w:t xml:space="preserve">directly </w:t>
      </w:r>
      <w:r>
        <w:rPr>
          <w:rFonts w:eastAsia="Gill Sans Nova" w:cstheme="minorHAnsi"/>
          <w:b w:val="0"/>
          <w:bCs w:val="0"/>
          <w:sz w:val="22"/>
          <w:szCs w:val="22"/>
        </w:rPr>
        <w:t>creates and sustains</w:t>
      </w:r>
      <w:r w:rsidR="00F14465" w:rsidRPr="00F14465">
        <w:rPr>
          <w:rFonts w:cstheme="minorHAnsi"/>
          <w:b w:val="0"/>
          <w:bCs w:val="0"/>
          <w:sz w:val="22"/>
          <w:szCs w:val="22"/>
        </w:rPr>
        <w:t xml:space="preserve"> around 452,000 jobs</w:t>
      </w:r>
      <w:r w:rsidR="00F14465">
        <w:rPr>
          <w:rFonts w:cstheme="minorHAnsi"/>
          <w:b w:val="0"/>
          <w:bCs w:val="0"/>
          <w:sz w:val="22"/>
          <w:szCs w:val="22"/>
        </w:rPr>
        <w:t xml:space="preserve"> across the whole</w:t>
      </w:r>
      <w:r w:rsidR="00F14465" w:rsidRPr="00F14465">
        <w:rPr>
          <w:rFonts w:cstheme="minorHAnsi"/>
          <w:b w:val="0"/>
          <w:bCs w:val="0"/>
          <w:sz w:val="22"/>
          <w:szCs w:val="22"/>
        </w:rPr>
        <w:t xml:space="preserve"> </w:t>
      </w:r>
      <w:r w:rsidR="008E548C">
        <w:rPr>
          <w:rFonts w:cstheme="minorHAnsi"/>
          <w:b w:val="0"/>
          <w:bCs w:val="0"/>
          <w:sz w:val="22"/>
          <w:szCs w:val="22"/>
        </w:rPr>
        <w:t>of</w:t>
      </w:r>
      <w:r w:rsidR="00F14465" w:rsidRPr="00F14465">
        <w:rPr>
          <w:rFonts w:cstheme="minorHAnsi"/>
          <w:b w:val="0"/>
          <w:bCs w:val="0"/>
          <w:sz w:val="22"/>
          <w:szCs w:val="22"/>
        </w:rPr>
        <w:t xml:space="preserve"> the UK.</w:t>
      </w:r>
      <w:r w:rsidR="00F14465" w:rsidRPr="00F14465">
        <w:rPr>
          <w:rStyle w:val="FootnoteReference"/>
          <w:rFonts w:cstheme="minorHAnsi"/>
          <w:b w:val="0"/>
          <w:bCs w:val="0"/>
          <w:sz w:val="22"/>
          <w:szCs w:val="22"/>
        </w:rPr>
        <w:footnoteReference w:id="8"/>
      </w:r>
      <w:r w:rsidR="008E548C">
        <w:rPr>
          <w:rFonts w:cstheme="minorHAnsi"/>
          <w:b w:val="0"/>
          <w:bCs w:val="0"/>
          <w:sz w:val="22"/>
          <w:szCs w:val="22"/>
        </w:rPr>
        <w:t xml:space="preserve"> The</w:t>
      </w:r>
      <w:r w:rsidR="00911F44">
        <w:rPr>
          <w:rFonts w:cstheme="minorHAnsi"/>
          <w:b w:val="0"/>
          <w:bCs w:val="0"/>
          <w:sz w:val="22"/>
          <w:szCs w:val="22"/>
        </w:rPr>
        <w:t>s</w:t>
      </w:r>
      <w:r w:rsidR="008E548C">
        <w:rPr>
          <w:rFonts w:cstheme="minorHAnsi"/>
          <w:b w:val="0"/>
          <w:bCs w:val="0"/>
          <w:sz w:val="22"/>
          <w:szCs w:val="22"/>
        </w:rPr>
        <w:t>e jobs are open to all and are in sectors</w:t>
      </w:r>
      <w:r w:rsidR="000A0A1C">
        <w:rPr>
          <w:rFonts w:cstheme="minorHAnsi"/>
          <w:b w:val="0"/>
          <w:bCs w:val="0"/>
          <w:sz w:val="22"/>
          <w:szCs w:val="22"/>
        </w:rPr>
        <w:t xml:space="preserve"> such as</w:t>
      </w:r>
      <w:r w:rsidR="008E548C">
        <w:rPr>
          <w:rFonts w:cstheme="minorHAnsi"/>
          <w:b w:val="0"/>
          <w:bCs w:val="0"/>
          <w:sz w:val="22"/>
          <w:szCs w:val="22"/>
        </w:rPr>
        <w:t xml:space="preserve"> hospitality, retail, tourism., leisure and culture</w:t>
      </w:r>
      <w:r w:rsidR="00911F44">
        <w:rPr>
          <w:rFonts w:cstheme="minorHAnsi"/>
          <w:b w:val="0"/>
          <w:bCs w:val="0"/>
          <w:sz w:val="22"/>
          <w:szCs w:val="22"/>
        </w:rPr>
        <w:t xml:space="preserve"> which provide fast routes to progress</w:t>
      </w:r>
      <w:r w:rsidR="00D1754E">
        <w:rPr>
          <w:rFonts w:cstheme="minorHAnsi"/>
          <w:b w:val="0"/>
          <w:bCs w:val="0"/>
          <w:sz w:val="22"/>
          <w:szCs w:val="22"/>
        </w:rPr>
        <w:t>ion.</w:t>
      </w:r>
    </w:p>
    <w:p w14:paraId="5B55F326" w14:textId="5D87ECF1" w:rsidR="000F0650" w:rsidRPr="00DD2FB0" w:rsidRDefault="000F0650" w:rsidP="0098530B">
      <w:pPr>
        <w:pStyle w:val="Style1"/>
        <w:rPr>
          <w:rFonts w:eastAsia="Gill Sans Nova" w:cstheme="minorHAnsi"/>
          <w:sz w:val="28"/>
          <w:szCs w:val="28"/>
        </w:rPr>
      </w:pPr>
      <w:r w:rsidRPr="00DD2FB0">
        <w:rPr>
          <w:rFonts w:eastAsia="Gill Sans Nova" w:cstheme="minorHAnsi"/>
          <w:sz w:val="28"/>
          <w:szCs w:val="28"/>
        </w:rPr>
        <w:t xml:space="preserve">Part two </w:t>
      </w:r>
      <w:r w:rsidR="00DD2FB0">
        <w:rPr>
          <w:rFonts w:eastAsia="Gill Sans Nova" w:cstheme="minorHAnsi"/>
          <w:sz w:val="28"/>
          <w:szCs w:val="28"/>
        </w:rPr>
        <w:t>–</w:t>
      </w:r>
      <w:r w:rsidRPr="00DD2FB0">
        <w:rPr>
          <w:rFonts w:eastAsia="Gill Sans Nova" w:cstheme="minorHAnsi"/>
          <w:sz w:val="28"/>
          <w:szCs w:val="28"/>
        </w:rPr>
        <w:t xml:space="preserve"> Proposals</w:t>
      </w:r>
      <w:r w:rsidR="00DD2FB0">
        <w:rPr>
          <w:rFonts w:eastAsia="Gill Sans Nova" w:cstheme="minorHAnsi"/>
          <w:sz w:val="28"/>
          <w:szCs w:val="28"/>
        </w:rPr>
        <w:t xml:space="preserve"> for policy consideration</w:t>
      </w:r>
    </w:p>
    <w:p w14:paraId="74E61F4C" w14:textId="46D0EA45" w:rsidR="00DD2FB0" w:rsidRDefault="00DD2FB0" w:rsidP="0098530B">
      <w:pPr>
        <w:pStyle w:val="Style1"/>
        <w:rPr>
          <w:rFonts w:eastAsia="Gill Sans Nova" w:cstheme="minorHAnsi"/>
          <w:b w:val="0"/>
          <w:bCs w:val="0"/>
          <w:sz w:val="22"/>
          <w:szCs w:val="22"/>
        </w:rPr>
      </w:pPr>
      <w:r w:rsidRPr="009F087D">
        <w:rPr>
          <w:rFonts w:eastAsia="Gill Sans Nova" w:cstheme="minorHAnsi"/>
          <w:b w:val="0"/>
          <w:bCs w:val="0"/>
          <w:sz w:val="22"/>
          <w:szCs w:val="22"/>
          <w:u w:val="single"/>
        </w:rPr>
        <w:t xml:space="preserve">Recognise the sector’s strategic </w:t>
      </w:r>
      <w:r w:rsidR="009F087D" w:rsidRPr="009F087D">
        <w:rPr>
          <w:rFonts w:eastAsia="Gill Sans Nova" w:cstheme="minorHAnsi"/>
          <w:b w:val="0"/>
          <w:bCs w:val="0"/>
          <w:sz w:val="22"/>
          <w:szCs w:val="22"/>
          <w:u w:val="single"/>
        </w:rPr>
        <w:t>importance</w:t>
      </w:r>
      <w:r w:rsidRPr="009F087D">
        <w:rPr>
          <w:rFonts w:eastAsia="Gill Sans Nova" w:cstheme="minorHAnsi"/>
          <w:b w:val="0"/>
          <w:bCs w:val="0"/>
          <w:sz w:val="22"/>
          <w:szCs w:val="22"/>
          <w:u w:val="single"/>
        </w:rPr>
        <w:t xml:space="preserve"> and a </w:t>
      </w:r>
      <w:r w:rsidR="009F087D" w:rsidRPr="009F087D">
        <w:rPr>
          <w:rFonts w:eastAsia="Gill Sans Nova" w:cstheme="minorHAnsi"/>
          <w:b w:val="0"/>
          <w:bCs w:val="0"/>
          <w:sz w:val="22"/>
          <w:szCs w:val="22"/>
          <w:u w:val="single"/>
        </w:rPr>
        <w:t>vital part of the long term economic plan for Britain</w:t>
      </w:r>
    </w:p>
    <w:p w14:paraId="544264C4" w14:textId="77777777" w:rsidR="007D2E01" w:rsidRDefault="00165828" w:rsidP="0098530B">
      <w:pPr>
        <w:pStyle w:val="Style1"/>
        <w:rPr>
          <w:rFonts w:eastAsia="Gill Sans Nova" w:cstheme="minorHAnsi"/>
          <w:b w:val="0"/>
          <w:bCs w:val="0"/>
          <w:sz w:val="22"/>
          <w:szCs w:val="22"/>
        </w:rPr>
      </w:pPr>
      <w:r>
        <w:rPr>
          <w:rFonts w:eastAsia="Gill Sans Nova" w:cstheme="minorHAnsi"/>
          <w:b w:val="0"/>
          <w:bCs w:val="0"/>
          <w:sz w:val="22"/>
          <w:szCs w:val="22"/>
        </w:rPr>
        <w:t xml:space="preserve">For too long, the international visitor sector has been </w:t>
      </w:r>
      <w:r w:rsidR="007C5FD3">
        <w:rPr>
          <w:rFonts w:eastAsia="Gill Sans Nova" w:cstheme="minorHAnsi"/>
          <w:b w:val="0"/>
          <w:bCs w:val="0"/>
          <w:sz w:val="22"/>
          <w:szCs w:val="22"/>
        </w:rPr>
        <w:t>either forgotten or taken for granted by successive governments.  Its current value and future potential is not fully appreciate</w:t>
      </w:r>
      <w:r w:rsidR="00ED02D2">
        <w:rPr>
          <w:rFonts w:eastAsia="Gill Sans Nova" w:cstheme="minorHAnsi"/>
          <w:b w:val="0"/>
          <w:bCs w:val="0"/>
          <w:sz w:val="22"/>
          <w:szCs w:val="22"/>
        </w:rPr>
        <w:t>d</w:t>
      </w:r>
      <w:r w:rsidR="007C5FD3">
        <w:rPr>
          <w:rFonts w:eastAsia="Gill Sans Nova" w:cstheme="minorHAnsi"/>
          <w:b w:val="0"/>
          <w:bCs w:val="0"/>
          <w:sz w:val="22"/>
          <w:szCs w:val="22"/>
        </w:rPr>
        <w:t xml:space="preserve">.  </w:t>
      </w:r>
    </w:p>
    <w:p w14:paraId="4114EBD6" w14:textId="77777777" w:rsidR="000C4492" w:rsidRDefault="000C4492" w:rsidP="000C4492">
      <w:pPr>
        <w:pStyle w:val="Style1"/>
        <w:rPr>
          <w:rFonts w:eastAsia="Gill Sans Nova" w:cstheme="minorHAnsi"/>
          <w:sz w:val="22"/>
          <w:szCs w:val="22"/>
        </w:rPr>
      </w:pPr>
      <w:r w:rsidRPr="007D2E01">
        <w:rPr>
          <w:rFonts w:eastAsia="Gill Sans Nova" w:cstheme="minorHAnsi"/>
          <w:sz w:val="22"/>
          <w:szCs w:val="22"/>
        </w:rPr>
        <w:t>Recommendation</w:t>
      </w:r>
      <w:r>
        <w:rPr>
          <w:rFonts w:eastAsia="Gill Sans Nova" w:cstheme="minorHAnsi"/>
          <w:sz w:val="22"/>
          <w:szCs w:val="22"/>
        </w:rPr>
        <w:t xml:space="preserve"> One</w:t>
      </w:r>
      <w:r w:rsidRPr="007D2E01">
        <w:rPr>
          <w:rFonts w:eastAsia="Gill Sans Nova" w:cstheme="minorHAnsi"/>
          <w:sz w:val="22"/>
          <w:szCs w:val="22"/>
        </w:rPr>
        <w:t xml:space="preserve"> </w:t>
      </w:r>
      <w:r>
        <w:rPr>
          <w:rFonts w:eastAsia="Gill Sans Nova" w:cstheme="minorHAnsi"/>
          <w:sz w:val="22"/>
          <w:szCs w:val="22"/>
        </w:rPr>
        <w:t>–</w:t>
      </w:r>
      <w:r w:rsidRPr="007D2E01">
        <w:rPr>
          <w:rFonts w:eastAsia="Gill Sans Nova" w:cstheme="minorHAnsi"/>
          <w:sz w:val="22"/>
          <w:szCs w:val="22"/>
        </w:rPr>
        <w:t xml:space="preserve"> </w:t>
      </w:r>
      <w:r>
        <w:rPr>
          <w:rFonts w:eastAsia="Gill Sans Nova" w:cstheme="minorHAnsi"/>
          <w:sz w:val="22"/>
          <w:szCs w:val="22"/>
        </w:rPr>
        <w:t xml:space="preserve">A </w:t>
      </w:r>
      <w:r w:rsidRPr="007D2E01">
        <w:rPr>
          <w:rFonts w:eastAsia="Gill Sans Nova" w:cstheme="minorHAnsi"/>
          <w:sz w:val="22"/>
          <w:szCs w:val="22"/>
        </w:rPr>
        <w:t xml:space="preserve">Labour </w:t>
      </w:r>
      <w:r>
        <w:rPr>
          <w:rFonts w:eastAsia="Gill Sans Nova" w:cstheme="minorHAnsi"/>
          <w:sz w:val="22"/>
          <w:szCs w:val="22"/>
        </w:rPr>
        <w:t xml:space="preserve">Government </w:t>
      </w:r>
      <w:r w:rsidRPr="007D2E01">
        <w:rPr>
          <w:rFonts w:eastAsia="Gill Sans Nova" w:cstheme="minorHAnsi"/>
          <w:sz w:val="22"/>
          <w:szCs w:val="22"/>
        </w:rPr>
        <w:t xml:space="preserve">should recognise </w:t>
      </w:r>
      <w:r>
        <w:rPr>
          <w:rFonts w:eastAsia="Gill Sans Nova" w:cstheme="minorHAnsi"/>
          <w:sz w:val="22"/>
          <w:szCs w:val="22"/>
        </w:rPr>
        <w:t xml:space="preserve">the current and future importance of international visitor sector and </w:t>
      </w:r>
      <w:r w:rsidRPr="007D2E01">
        <w:rPr>
          <w:rFonts w:eastAsia="Gill Sans Nova" w:cstheme="minorHAnsi"/>
          <w:sz w:val="22"/>
          <w:szCs w:val="22"/>
        </w:rPr>
        <w:t>Britain’s world leadership and the sector</w:t>
      </w:r>
      <w:r>
        <w:rPr>
          <w:rFonts w:eastAsia="Gill Sans Nova" w:cstheme="minorHAnsi"/>
          <w:sz w:val="22"/>
          <w:szCs w:val="22"/>
        </w:rPr>
        <w:t xml:space="preserve"> should be included </w:t>
      </w:r>
      <w:r w:rsidRPr="007D2E01">
        <w:rPr>
          <w:rFonts w:eastAsia="Gill Sans Nova" w:cstheme="minorHAnsi"/>
          <w:sz w:val="22"/>
          <w:szCs w:val="22"/>
        </w:rPr>
        <w:t>as a central part of a balanced plan for long-term growth where wealth is created everywhere, by everyone, for everyone</w:t>
      </w:r>
      <w:r>
        <w:rPr>
          <w:rFonts w:eastAsia="Gill Sans Nova" w:cstheme="minorHAnsi"/>
          <w:sz w:val="22"/>
          <w:szCs w:val="22"/>
        </w:rPr>
        <w:t xml:space="preserve">.  </w:t>
      </w:r>
    </w:p>
    <w:p w14:paraId="69FE7BEF" w14:textId="77777777" w:rsidR="008331F8" w:rsidRDefault="008331F8" w:rsidP="0098530B">
      <w:pPr>
        <w:pStyle w:val="Style1"/>
        <w:rPr>
          <w:rFonts w:eastAsia="Gill Sans Nova" w:cstheme="minorHAnsi"/>
          <w:b w:val="0"/>
          <w:bCs w:val="0"/>
          <w:sz w:val="22"/>
          <w:szCs w:val="22"/>
          <w:u w:val="single"/>
        </w:rPr>
      </w:pPr>
    </w:p>
    <w:p w14:paraId="6CA69665" w14:textId="3AB26CA3" w:rsidR="00085839" w:rsidRPr="00B4242C" w:rsidRDefault="00B4242C" w:rsidP="0098530B">
      <w:pPr>
        <w:pStyle w:val="Style1"/>
        <w:rPr>
          <w:rFonts w:eastAsia="Gill Sans Nova" w:cstheme="minorHAnsi"/>
          <w:b w:val="0"/>
          <w:bCs w:val="0"/>
          <w:sz w:val="22"/>
          <w:szCs w:val="22"/>
          <w:u w:val="single"/>
        </w:rPr>
      </w:pPr>
      <w:r w:rsidRPr="00B4242C">
        <w:rPr>
          <w:rFonts w:eastAsia="Gill Sans Nova" w:cstheme="minorHAnsi"/>
          <w:b w:val="0"/>
          <w:bCs w:val="0"/>
          <w:sz w:val="22"/>
          <w:szCs w:val="22"/>
          <w:u w:val="single"/>
        </w:rPr>
        <w:t xml:space="preserve">Enhance the </w:t>
      </w:r>
      <w:r>
        <w:rPr>
          <w:rFonts w:eastAsia="Gill Sans Nova" w:cstheme="minorHAnsi"/>
          <w:b w:val="0"/>
          <w:bCs w:val="0"/>
          <w:sz w:val="22"/>
          <w:szCs w:val="22"/>
          <w:u w:val="single"/>
        </w:rPr>
        <w:t>standing</w:t>
      </w:r>
      <w:r w:rsidRPr="00B4242C">
        <w:rPr>
          <w:rFonts w:eastAsia="Gill Sans Nova" w:cstheme="minorHAnsi"/>
          <w:b w:val="0"/>
          <w:bCs w:val="0"/>
          <w:sz w:val="22"/>
          <w:szCs w:val="22"/>
          <w:u w:val="single"/>
        </w:rPr>
        <w:t xml:space="preserve"> of the international visitor sector within the </w:t>
      </w:r>
      <w:r>
        <w:rPr>
          <w:rFonts w:eastAsia="Gill Sans Nova" w:cstheme="minorHAnsi"/>
          <w:b w:val="0"/>
          <w:bCs w:val="0"/>
          <w:sz w:val="22"/>
          <w:szCs w:val="22"/>
          <w:u w:val="single"/>
        </w:rPr>
        <w:t xml:space="preserve">hierarchy and </w:t>
      </w:r>
      <w:r w:rsidRPr="00B4242C">
        <w:rPr>
          <w:rFonts w:eastAsia="Gill Sans Nova" w:cstheme="minorHAnsi"/>
          <w:b w:val="0"/>
          <w:bCs w:val="0"/>
          <w:sz w:val="22"/>
          <w:szCs w:val="22"/>
          <w:u w:val="single"/>
        </w:rPr>
        <w:t>machinery of Government</w:t>
      </w:r>
    </w:p>
    <w:p w14:paraId="3D86485F" w14:textId="18845A7A" w:rsidR="00B4242C" w:rsidRDefault="00CC1C6E" w:rsidP="0098530B">
      <w:pPr>
        <w:pStyle w:val="Style1"/>
        <w:rPr>
          <w:rFonts w:eastAsia="Gill Sans Nova" w:cstheme="minorHAnsi"/>
          <w:b w:val="0"/>
          <w:bCs w:val="0"/>
          <w:sz w:val="22"/>
          <w:szCs w:val="22"/>
        </w:rPr>
      </w:pPr>
      <w:r>
        <w:rPr>
          <w:rFonts w:eastAsia="Gill Sans Nova" w:cstheme="minorHAnsi"/>
          <w:b w:val="0"/>
          <w:bCs w:val="0"/>
          <w:sz w:val="22"/>
          <w:szCs w:val="22"/>
        </w:rPr>
        <w:t>Tourism is currently an element of the DCMS</w:t>
      </w:r>
      <w:r w:rsidR="00694DE3">
        <w:rPr>
          <w:rFonts w:eastAsia="Gill Sans Nova" w:cstheme="minorHAnsi"/>
          <w:b w:val="0"/>
          <w:bCs w:val="0"/>
          <w:sz w:val="22"/>
          <w:szCs w:val="22"/>
        </w:rPr>
        <w:t>.  Previously it was part of what is now the Department of Business and Trade</w:t>
      </w:r>
      <w:r w:rsidR="005A2414">
        <w:rPr>
          <w:rFonts w:eastAsia="Gill Sans Nova" w:cstheme="minorHAnsi"/>
          <w:b w:val="0"/>
          <w:bCs w:val="0"/>
          <w:sz w:val="22"/>
          <w:szCs w:val="22"/>
        </w:rPr>
        <w:t>, the department</w:t>
      </w:r>
      <w:r w:rsidR="0041017C">
        <w:rPr>
          <w:rFonts w:eastAsia="Gill Sans Nova" w:cstheme="minorHAnsi"/>
          <w:b w:val="0"/>
          <w:bCs w:val="0"/>
          <w:sz w:val="22"/>
          <w:szCs w:val="22"/>
        </w:rPr>
        <w:t xml:space="preserve"> where the </w:t>
      </w:r>
      <w:r w:rsidR="00CC6AFF">
        <w:rPr>
          <w:rFonts w:eastAsia="Gill Sans Nova" w:cstheme="minorHAnsi"/>
          <w:b w:val="0"/>
          <w:bCs w:val="0"/>
          <w:sz w:val="22"/>
          <w:szCs w:val="22"/>
        </w:rPr>
        <w:t>sector’s</w:t>
      </w:r>
      <w:r w:rsidR="0041017C">
        <w:rPr>
          <w:rFonts w:eastAsia="Gill Sans Nova" w:cstheme="minorHAnsi"/>
          <w:b w:val="0"/>
          <w:bCs w:val="0"/>
          <w:sz w:val="22"/>
          <w:szCs w:val="22"/>
        </w:rPr>
        <w:t xml:space="preserve"> </w:t>
      </w:r>
      <w:r w:rsidR="00CC6AFF">
        <w:rPr>
          <w:rFonts w:eastAsia="Gill Sans Nova" w:cstheme="minorHAnsi"/>
          <w:b w:val="0"/>
          <w:bCs w:val="0"/>
          <w:sz w:val="22"/>
          <w:szCs w:val="22"/>
        </w:rPr>
        <w:t xml:space="preserve">key components lie – hospitality and retail.  </w:t>
      </w:r>
      <w:r w:rsidR="005A2414">
        <w:rPr>
          <w:rFonts w:eastAsia="Gill Sans Nova" w:cstheme="minorHAnsi"/>
          <w:b w:val="0"/>
          <w:bCs w:val="0"/>
          <w:sz w:val="22"/>
          <w:szCs w:val="22"/>
        </w:rPr>
        <w:t xml:space="preserve">But the travel element falls within the Department of Transport.  And </w:t>
      </w:r>
      <w:r w:rsidR="00496A4D">
        <w:rPr>
          <w:rFonts w:eastAsia="Gill Sans Nova" w:cstheme="minorHAnsi"/>
          <w:b w:val="0"/>
          <w:bCs w:val="0"/>
          <w:sz w:val="22"/>
          <w:szCs w:val="22"/>
        </w:rPr>
        <w:t>issues</w:t>
      </w:r>
      <w:r w:rsidR="00853BF2">
        <w:rPr>
          <w:rFonts w:eastAsia="Gill Sans Nova" w:cstheme="minorHAnsi"/>
          <w:b w:val="0"/>
          <w:bCs w:val="0"/>
          <w:sz w:val="22"/>
          <w:szCs w:val="22"/>
        </w:rPr>
        <w:t xml:space="preserve"> that are vitally important to the sector’s vitality fall in other departments – visitor visas </w:t>
      </w:r>
      <w:r w:rsidR="008260CA">
        <w:rPr>
          <w:rFonts w:eastAsia="Gill Sans Nova" w:cstheme="minorHAnsi"/>
          <w:b w:val="0"/>
          <w:bCs w:val="0"/>
          <w:sz w:val="22"/>
          <w:szCs w:val="22"/>
        </w:rPr>
        <w:t xml:space="preserve">are the </w:t>
      </w:r>
      <w:r w:rsidR="00496A4D">
        <w:rPr>
          <w:rFonts w:eastAsia="Gill Sans Nova" w:cstheme="minorHAnsi"/>
          <w:b w:val="0"/>
          <w:bCs w:val="0"/>
          <w:sz w:val="22"/>
          <w:szCs w:val="22"/>
        </w:rPr>
        <w:t>responsibility</w:t>
      </w:r>
      <w:r w:rsidR="008260CA">
        <w:rPr>
          <w:rFonts w:eastAsia="Gill Sans Nova" w:cstheme="minorHAnsi"/>
          <w:b w:val="0"/>
          <w:bCs w:val="0"/>
          <w:sz w:val="22"/>
          <w:szCs w:val="22"/>
        </w:rPr>
        <w:t xml:space="preserve"> of the </w:t>
      </w:r>
      <w:r w:rsidR="009C74B8">
        <w:rPr>
          <w:rFonts w:eastAsia="Gill Sans Nova" w:cstheme="minorHAnsi"/>
          <w:b w:val="0"/>
          <w:bCs w:val="0"/>
          <w:sz w:val="22"/>
          <w:szCs w:val="22"/>
        </w:rPr>
        <w:t>H</w:t>
      </w:r>
      <w:r w:rsidR="008260CA">
        <w:rPr>
          <w:rFonts w:eastAsia="Gill Sans Nova" w:cstheme="minorHAnsi"/>
          <w:b w:val="0"/>
          <w:bCs w:val="0"/>
          <w:sz w:val="22"/>
          <w:szCs w:val="22"/>
        </w:rPr>
        <w:t xml:space="preserve">ome </w:t>
      </w:r>
      <w:r w:rsidR="009C74B8">
        <w:rPr>
          <w:rFonts w:eastAsia="Gill Sans Nova" w:cstheme="minorHAnsi"/>
          <w:b w:val="0"/>
          <w:bCs w:val="0"/>
          <w:sz w:val="22"/>
          <w:szCs w:val="22"/>
        </w:rPr>
        <w:t>O</w:t>
      </w:r>
      <w:r w:rsidR="008260CA">
        <w:rPr>
          <w:rFonts w:eastAsia="Gill Sans Nova" w:cstheme="minorHAnsi"/>
          <w:b w:val="0"/>
          <w:bCs w:val="0"/>
          <w:sz w:val="22"/>
          <w:szCs w:val="22"/>
        </w:rPr>
        <w:t xml:space="preserve">ffice; tax-free shopping is a </w:t>
      </w:r>
      <w:r w:rsidR="00496A4D">
        <w:rPr>
          <w:rFonts w:eastAsia="Gill Sans Nova" w:cstheme="minorHAnsi"/>
          <w:b w:val="0"/>
          <w:bCs w:val="0"/>
          <w:sz w:val="22"/>
          <w:szCs w:val="22"/>
        </w:rPr>
        <w:t xml:space="preserve">Treasury matter.  </w:t>
      </w:r>
      <w:r w:rsidR="009C74B8">
        <w:rPr>
          <w:rFonts w:eastAsia="Gill Sans Nova" w:cstheme="minorHAnsi"/>
          <w:b w:val="0"/>
          <w:bCs w:val="0"/>
          <w:sz w:val="22"/>
          <w:szCs w:val="22"/>
        </w:rPr>
        <w:t xml:space="preserve">Usually these larger departments put their </w:t>
      </w:r>
      <w:r w:rsidR="00562AFC">
        <w:rPr>
          <w:rFonts w:eastAsia="Gill Sans Nova" w:cstheme="minorHAnsi"/>
          <w:b w:val="0"/>
          <w:bCs w:val="0"/>
          <w:sz w:val="22"/>
          <w:szCs w:val="22"/>
        </w:rPr>
        <w:t xml:space="preserve">core </w:t>
      </w:r>
      <w:r w:rsidR="009C74B8">
        <w:rPr>
          <w:rFonts w:eastAsia="Gill Sans Nova" w:cstheme="minorHAnsi"/>
          <w:b w:val="0"/>
          <w:bCs w:val="0"/>
          <w:sz w:val="22"/>
          <w:szCs w:val="22"/>
        </w:rPr>
        <w:t>departmental priorities above th</w:t>
      </w:r>
      <w:r w:rsidR="00562AFC">
        <w:rPr>
          <w:rFonts w:eastAsia="Gill Sans Nova" w:cstheme="minorHAnsi"/>
          <w:b w:val="0"/>
          <w:bCs w:val="0"/>
          <w:sz w:val="22"/>
          <w:szCs w:val="22"/>
        </w:rPr>
        <w:t>ose of international visitor sector.</w:t>
      </w:r>
      <w:r w:rsidR="009C74B8">
        <w:rPr>
          <w:rFonts w:eastAsia="Gill Sans Nova" w:cstheme="minorHAnsi"/>
          <w:b w:val="0"/>
          <w:bCs w:val="0"/>
          <w:sz w:val="22"/>
          <w:szCs w:val="22"/>
        </w:rPr>
        <w:t xml:space="preserve"> </w:t>
      </w:r>
      <w:r w:rsidR="00496A4D">
        <w:rPr>
          <w:rFonts w:eastAsia="Gill Sans Nova" w:cstheme="minorHAnsi"/>
          <w:b w:val="0"/>
          <w:bCs w:val="0"/>
          <w:sz w:val="22"/>
          <w:szCs w:val="22"/>
        </w:rPr>
        <w:t xml:space="preserve">When the tourism minister gave evidence to a recent inquiry by the DCMS Select Committee inquiry on international </w:t>
      </w:r>
      <w:r w:rsidR="002D58BD">
        <w:rPr>
          <w:rFonts w:eastAsia="Gill Sans Nova" w:cstheme="minorHAnsi"/>
          <w:b w:val="0"/>
          <w:bCs w:val="0"/>
          <w:sz w:val="22"/>
          <w:szCs w:val="22"/>
        </w:rPr>
        <w:t>visitors</w:t>
      </w:r>
      <w:r w:rsidR="00496A4D">
        <w:rPr>
          <w:rFonts w:eastAsia="Gill Sans Nova" w:cstheme="minorHAnsi"/>
          <w:b w:val="0"/>
          <w:bCs w:val="0"/>
          <w:sz w:val="22"/>
          <w:szCs w:val="22"/>
        </w:rPr>
        <w:t xml:space="preserve"> he was unable to provide details on</w:t>
      </w:r>
      <w:r w:rsidR="002D58BD">
        <w:rPr>
          <w:rFonts w:eastAsia="Gill Sans Nova" w:cstheme="minorHAnsi"/>
          <w:b w:val="0"/>
          <w:bCs w:val="0"/>
          <w:sz w:val="22"/>
          <w:szCs w:val="22"/>
        </w:rPr>
        <w:t xml:space="preserve"> many of the key issues raised by the committee, such as</w:t>
      </w:r>
      <w:r w:rsidR="00496A4D">
        <w:rPr>
          <w:rFonts w:eastAsia="Gill Sans Nova" w:cstheme="minorHAnsi"/>
          <w:b w:val="0"/>
          <w:bCs w:val="0"/>
          <w:sz w:val="22"/>
          <w:szCs w:val="22"/>
        </w:rPr>
        <w:t xml:space="preserve"> </w:t>
      </w:r>
      <w:r w:rsidR="002D58BD">
        <w:rPr>
          <w:rFonts w:eastAsia="Gill Sans Nova" w:cstheme="minorHAnsi"/>
          <w:b w:val="0"/>
          <w:bCs w:val="0"/>
          <w:sz w:val="22"/>
          <w:szCs w:val="22"/>
        </w:rPr>
        <w:t>tax-free shopping.</w:t>
      </w:r>
    </w:p>
    <w:p w14:paraId="27E36355" w14:textId="421C3D7B" w:rsidR="002D58BD" w:rsidRDefault="002D58BD" w:rsidP="0098530B">
      <w:pPr>
        <w:pStyle w:val="Style1"/>
        <w:rPr>
          <w:rFonts w:eastAsia="Gill Sans Nova" w:cstheme="minorHAnsi"/>
          <w:b w:val="0"/>
          <w:bCs w:val="0"/>
          <w:sz w:val="22"/>
          <w:szCs w:val="22"/>
        </w:rPr>
      </w:pPr>
      <w:r>
        <w:rPr>
          <w:rFonts w:eastAsia="Gill Sans Nova" w:cstheme="minorHAnsi"/>
          <w:b w:val="0"/>
          <w:bCs w:val="0"/>
          <w:sz w:val="22"/>
          <w:szCs w:val="22"/>
        </w:rPr>
        <w:t xml:space="preserve">This fragmentation </w:t>
      </w:r>
      <w:r w:rsidR="009C74B8">
        <w:rPr>
          <w:rFonts w:eastAsia="Gill Sans Nova" w:cstheme="minorHAnsi"/>
          <w:b w:val="0"/>
          <w:bCs w:val="0"/>
          <w:sz w:val="22"/>
          <w:szCs w:val="22"/>
        </w:rPr>
        <w:t xml:space="preserve">of responsibility and priorities </w:t>
      </w:r>
      <w:r w:rsidR="009D58AD">
        <w:rPr>
          <w:rFonts w:eastAsia="Gill Sans Nova" w:cstheme="minorHAnsi"/>
          <w:b w:val="0"/>
          <w:bCs w:val="0"/>
          <w:sz w:val="22"/>
          <w:szCs w:val="22"/>
        </w:rPr>
        <w:t xml:space="preserve">weakens the ability of the international tourism sector to work with government on policy developments which are key to the sector’s future </w:t>
      </w:r>
      <w:r w:rsidR="007D2E01">
        <w:rPr>
          <w:rFonts w:eastAsia="Gill Sans Nova" w:cstheme="minorHAnsi"/>
          <w:b w:val="0"/>
          <w:bCs w:val="0"/>
          <w:sz w:val="22"/>
          <w:szCs w:val="22"/>
        </w:rPr>
        <w:t>growth.</w:t>
      </w:r>
    </w:p>
    <w:p w14:paraId="31258D90" w14:textId="77777777" w:rsidR="002F1CDA" w:rsidRPr="007D2E01" w:rsidRDefault="002F1CDA" w:rsidP="002F1CDA">
      <w:pPr>
        <w:pStyle w:val="Style1"/>
        <w:rPr>
          <w:rFonts w:eastAsia="Gill Sans Nova" w:cstheme="minorHAnsi"/>
          <w:sz w:val="22"/>
          <w:szCs w:val="22"/>
        </w:rPr>
      </w:pPr>
      <w:r w:rsidRPr="007D2E01">
        <w:rPr>
          <w:rFonts w:eastAsia="Gill Sans Nova" w:cstheme="minorHAnsi"/>
          <w:sz w:val="22"/>
          <w:szCs w:val="22"/>
        </w:rPr>
        <w:t xml:space="preserve">Recommendation Two </w:t>
      </w:r>
      <w:r>
        <w:rPr>
          <w:rFonts w:eastAsia="Gill Sans Nova" w:cstheme="minorHAnsi"/>
          <w:sz w:val="22"/>
          <w:szCs w:val="22"/>
        </w:rPr>
        <w:t>–</w:t>
      </w:r>
      <w:r w:rsidRPr="007D2E01">
        <w:rPr>
          <w:rFonts w:eastAsia="Gill Sans Nova" w:cstheme="minorHAnsi"/>
          <w:sz w:val="22"/>
          <w:szCs w:val="22"/>
        </w:rPr>
        <w:t xml:space="preserve"> </w:t>
      </w:r>
      <w:r>
        <w:rPr>
          <w:rFonts w:eastAsia="Gill Sans Nova" w:cstheme="minorHAnsi"/>
          <w:sz w:val="22"/>
          <w:szCs w:val="22"/>
        </w:rPr>
        <w:t>A Labour Government should create a structure within Government that gives the international visitor sector the prominence and influence that it deserves, linked to the domestic tourist sector. Tourism should move to the Business Department. The Tourism Minister should be at least a Minister of State and have responsibility for all connected sectors (hospitality, retail, tourism, culture).  There should be a small inter-departmental tourism structure created to include (ministers and officials) from Business, Home Office and Treasury.</w:t>
      </w:r>
    </w:p>
    <w:p w14:paraId="3CF5C926" w14:textId="42E10046" w:rsidR="00085839" w:rsidRDefault="00B4242C" w:rsidP="0098530B">
      <w:pPr>
        <w:pStyle w:val="Style1"/>
        <w:rPr>
          <w:rFonts w:eastAsia="Gill Sans Nova" w:cstheme="minorHAnsi"/>
          <w:b w:val="0"/>
          <w:bCs w:val="0"/>
          <w:sz w:val="22"/>
          <w:szCs w:val="22"/>
          <w:u w:val="single"/>
        </w:rPr>
      </w:pPr>
      <w:r w:rsidRPr="00B4242C">
        <w:rPr>
          <w:rFonts w:eastAsia="Gill Sans Nova" w:cstheme="minorHAnsi"/>
          <w:b w:val="0"/>
          <w:bCs w:val="0"/>
          <w:sz w:val="22"/>
          <w:szCs w:val="22"/>
          <w:u w:val="single"/>
        </w:rPr>
        <w:t>Implement policies to secure the UK’s international competitiveness</w:t>
      </w:r>
    </w:p>
    <w:p w14:paraId="27DEA9FE" w14:textId="4DC9D12F" w:rsidR="006F3C33" w:rsidRPr="00C57217" w:rsidRDefault="00C57217" w:rsidP="0098530B">
      <w:pPr>
        <w:pStyle w:val="Style1"/>
        <w:rPr>
          <w:rFonts w:eastAsia="Gill Sans Nova" w:cstheme="minorHAnsi"/>
          <w:b w:val="0"/>
          <w:bCs w:val="0"/>
          <w:sz w:val="22"/>
          <w:szCs w:val="22"/>
        </w:rPr>
      </w:pPr>
      <w:r>
        <w:rPr>
          <w:rFonts w:eastAsia="Gill Sans Nova" w:cstheme="minorHAnsi"/>
          <w:b w:val="0"/>
          <w:bCs w:val="0"/>
          <w:sz w:val="22"/>
          <w:szCs w:val="22"/>
        </w:rPr>
        <w:t xml:space="preserve">There are currently three major policy issues that </w:t>
      </w:r>
      <w:r w:rsidR="00FA37CE">
        <w:rPr>
          <w:rFonts w:eastAsia="Gill Sans Nova" w:cstheme="minorHAnsi"/>
          <w:b w:val="0"/>
          <w:bCs w:val="0"/>
          <w:sz w:val="22"/>
          <w:szCs w:val="22"/>
        </w:rPr>
        <w:t>are holding-back Britain’s international visitor sector and making Britain uncompetitive in an increasingly competitive wor</w:t>
      </w:r>
      <w:r w:rsidR="00CD72C0">
        <w:rPr>
          <w:rFonts w:eastAsia="Gill Sans Nova" w:cstheme="minorHAnsi"/>
          <w:b w:val="0"/>
          <w:bCs w:val="0"/>
          <w:sz w:val="22"/>
          <w:szCs w:val="22"/>
        </w:rPr>
        <w:t>ld.</w:t>
      </w:r>
    </w:p>
    <w:p w14:paraId="242634FD" w14:textId="37771301" w:rsidR="00B4242C" w:rsidRDefault="00B4242C" w:rsidP="006F3C33">
      <w:pPr>
        <w:pStyle w:val="Style1"/>
        <w:rPr>
          <w:rFonts w:eastAsia="Gill Sans Nova" w:cstheme="minorHAnsi"/>
          <w:b w:val="0"/>
          <w:bCs w:val="0"/>
          <w:sz w:val="22"/>
          <w:szCs w:val="22"/>
        </w:rPr>
      </w:pPr>
      <w:r w:rsidRPr="00A4062E">
        <w:rPr>
          <w:rFonts w:eastAsia="Gill Sans Nova" w:cstheme="minorHAnsi"/>
          <w:b w:val="0"/>
          <w:bCs w:val="0"/>
          <w:sz w:val="22"/>
          <w:szCs w:val="22"/>
          <w:u w:val="single"/>
        </w:rPr>
        <w:t>Tax-free shopping</w:t>
      </w:r>
      <w:r>
        <w:rPr>
          <w:rFonts w:eastAsia="Gill Sans Nova" w:cstheme="minorHAnsi"/>
          <w:b w:val="0"/>
          <w:bCs w:val="0"/>
          <w:sz w:val="22"/>
          <w:szCs w:val="22"/>
        </w:rPr>
        <w:t xml:space="preserve"> –</w:t>
      </w:r>
      <w:r w:rsidR="00CB7313">
        <w:rPr>
          <w:rFonts w:eastAsia="Gill Sans Nova" w:cstheme="minorHAnsi"/>
          <w:b w:val="0"/>
          <w:bCs w:val="0"/>
          <w:sz w:val="22"/>
          <w:szCs w:val="22"/>
        </w:rPr>
        <w:t xml:space="preserve"> s</w:t>
      </w:r>
      <w:r w:rsidR="009832F3">
        <w:rPr>
          <w:rFonts w:eastAsia="Gill Sans Nova" w:cstheme="minorHAnsi"/>
          <w:b w:val="0"/>
          <w:bCs w:val="0"/>
          <w:sz w:val="22"/>
          <w:szCs w:val="22"/>
        </w:rPr>
        <w:t>ince January 2021</w:t>
      </w:r>
      <w:r w:rsidR="00423D7F">
        <w:rPr>
          <w:rFonts w:eastAsia="Gill Sans Nova" w:cstheme="minorHAnsi"/>
          <w:b w:val="0"/>
          <w:bCs w:val="0"/>
          <w:sz w:val="22"/>
          <w:szCs w:val="22"/>
        </w:rPr>
        <w:t xml:space="preserve"> </w:t>
      </w:r>
      <w:r w:rsidR="00CD72C0">
        <w:rPr>
          <w:rFonts w:eastAsia="Gill Sans Nova" w:cstheme="minorHAnsi"/>
          <w:b w:val="0"/>
          <w:bCs w:val="0"/>
          <w:sz w:val="22"/>
          <w:szCs w:val="22"/>
        </w:rPr>
        <w:t xml:space="preserve">Britain </w:t>
      </w:r>
      <w:r w:rsidR="00423D7F">
        <w:rPr>
          <w:rFonts w:eastAsia="Gill Sans Nova" w:cstheme="minorHAnsi"/>
          <w:b w:val="0"/>
          <w:bCs w:val="0"/>
          <w:sz w:val="22"/>
          <w:szCs w:val="22"/>
        </w:rPr>
        <w:t>has been</w:t>
      </w:r>
      <w:r w:rsidR="00CD72C0">
        <w:rPr>
          <w:rFonts w:eastAsia="Gill Sans Nova" w:cstheme="minorHAnsi"/>
          <w:b w:val="0"/>
          <w:bCs w:val="0"/>
          <w:sz w:val="22"/>
          <w:szCs w:val="22"/>
        </w:rPr>
        <w:t xml:space="preserve"> the only major European country not to offer </w:t>
      </w:r>
      <w:r w:rsidR="009832F3">
        <w:rPr>
          <w:rFonts w:eastAsia="Gill Sans Nova" w:cstheme="minorHAnsi"/>
          <w:b w:val="0"/>
          <w:bCs w:val="0"/>
          <w:sz w:val="22"/>
          <w:szCs w:val="22"/>
        </w:rPr>
        <w:t xml:space="preserve">VAT refunds on exported goods purchased by international visitors.  This has seen </w:t>
      </w:r>
      <w:r w:rsidR="00423D7F">
        <w:rPr>
          <w:rFonts w:eastAsia="Gill Sans Nova" w:cstheme="minorHAnsi"/>
          <w:b w:val="0"/>
          <w:bCs w:val="0"/>
          <w:sz w:val="22"/>
          <w:szCs w:val="22"/>
        </w:rPr>
        <w:t>billions of pounds of spending and investment diverted from Britain to France, Spain and Italy</w:t>
      </w:r>
      <w:r w:rsidR="003D13D1">
        <w:rPr>
          <w:rFonts w:eastAsia="Gill Sans Nova" w:cstheme="minorHAnsi"/>
          <w:b w:val="0"/>
          <w:bCs w:val="0"/>
          <w:sz w:val="22"/>
          <w:szCs w:val="22"/>
        </w:rPr>
        <w:t xml:space="preserve">.  As Britain is no longer a member of the EU there is the opportunity to make the UK the </w:t>
      </w:r>
      <w:r w:rsidR="005F7140">
        <w:rPr>
          <w:rFonts w:eastAsia="Gill Sans Nova" w:cstheme="minorHAnsi"/>
          <w:b w:val="0"/>
          <w:bCs w:val="0"/>
          <w:sz w:val="22"/>
          <w:szCs w:val="22"/>
        </w:rPr>
        <w:t xml:space="preserve">shopping destination of Europe by offering VAT refunds to EU visitors, providing a massive boost to </w:t>
      </w:r>
      <w:r w:rsidR="006F3C33">
        <w:rPr>
          <w:rFonts w:eastAsia="Gill Sans Nova" w:cstheme="minorHAnsi"/>
          <w:b w:val="0"/>
          <w:bCs w:val="0"/>
          <w:sz w:val="22"/>
          <w:szCs w:val="22"/>
        </w:rPr>
        <w:t>all parts of the UK.</w:t>
      </w:r>
      <w:r w:rsidR="00870D3D">
        <w:rPr>
          <w:rFonts w:eastAsia="Gill Sans Nova" w:cstheme="minorHAnsi"/>
          <w:b w:val="0"/>
          <w:bCs w:val="0"/>
          <w:sz w:val="22"/>
          <w:szCs w:val="22"/>
        </w:rPr>
        <w:t xml:space="preserve"> The Mayor of London has made the case for restoration of the scheme (see attached letter)</w:t>
      </w:r>
    </w:p>
    <w:p w14:paraId="7B3C94C1" w14:textId="62493FE4" w:rsidR="006F3C33" w:rsidRPr="00CB7313" w:rsidRDefault="006F3C33" w:rsidP="006F3C33">
      <w:pPr>
        <w:pStyle w:val="Style1"/>
        <w:rPr>
          <w:rFonts w:eastAsia="Gill Sans Nova" w:cstheme="minorHAnsi"/>
          <w:sz w:val="22"/>
          <w:szCs w:val="22"/>
        </w:rPr>
      </w:pPr>
      <w:r w:rsidRPr="00CB7313">
        <w:rPr>
          <w:rFonts w:eastAsia="Gill Sans Nova" w:cstheme="minorHAnsi"/>
          <w:sz w:val="22"/>
          <w:szCs w:val="22"/>
        </w:rPr>
        <w:t xml:space="preserve">Recommendation Three </w:t>
      </w:r>
      <w:r w:rsidR="00CB7313">
        <w:rPr>
          <w:rFonts w:eastAsia="Gill Sans Nova" w:cstheme="minorHAnsi"/>
          <w:sz w:val="22"/>
          <w:szCs w:val="22"/>
        </w:rPr>
        <w:t>–</w:t>
      </w:r>
      <w:r w:rsidRPr="00CB7313">
        <w:rPr>
          <w:rFonts w:eastAsia="Gill Sans Nova" w:cstheme="minorHAnsi"/>
          <w:sz w:val="22"/>
          <w:szCs w:val="22"/>
        </w:rPr>
        <w:t xml:space="preserve"> </w:t>
      </w:r>
      <w:r w:rsidR="00A4062E">
        <w:rPr>
          <w:rFonts w:eastAsia="Gill Sans Nova" w:cstheme="minorHAnsi"/>
          <w:sz w:val="22"/>
          <w:szCs w:val="22"/>
        </w:rPr>
        <w:t xml:space="preserve">A </w:t>
      </w:r>
      <w:r w:rsidR="00CB7313">
        <w:rPr>
          <w:rFonts w:eastAsia="Gill Sans Nova" w:cstheme="minorHAnsi"/>
          <w:sz w:val="22"/>
          <w:szCs w:val="22"/>
        </w:rPr>
        <w:t>Labour</w:t>
      </w:r>
      <w:r w:rsidR="00A4062E">
        <w:rPr>
          <w:rFonts w:eastAsia="Gill Sans Nova" w:cstheme="minorHAnsi"/>
          <w:sz w:val="22"/>
          <w:szCs w:val="22"/>
        </w:rPr>
        <w:t xml:space="preserve"> Government</w:t>
      </w:r>
      <w:r w:rsidR="00CB7313">
        <w:rPr>
          <w:rFonts w:eastAsia="Gill Sans Nova" w:cstheme="minorHAnsi"/>
          <w:sz w:val="22"/>
          <w:szCs w:val="22"/>
        </w:rPr>
        <w:t xml:space="preserve"> should undertake an independent </w:t>
      </w:r>
      <w:r w:rsidR="001655CF">
        <w:rPr>
          <w:rFonts w:eastAsia="Gill Sans Nova" w:cstheme="minorHAnsi"/>
          <w:sz w:val="22"/>
          <w:szCs w:val="22"/>
        </w:rPr>
        <w:t>assessment of the full impact of tax-free shopping on the U</w:t>
      </w:r>
      <w:r w:rsidR="006C515F">
        <w:rPr>
          <w:rFonts w:eastAsia="Gill Sans Nova" w:cstheme="minorHAnsi"/>
          <w:sz w:val="22"/>
          <w:szCs w:val="22"/>
        </w:rPr>
        <w:t xml:space="preserve">K </w:t>
      </w:r>
      <w:r w:rsidR="001655CF">
        <w:rPr>
          <w:rFonts w:eastAsia="Gill Sans Nova" w:cstheme="minorHAnsi"/>
          <w:sz w:val="22"/>
          <w:szCs w:val="22"/>
        </w:rPr>
        <w:t xml:space="preserve">economy and tax revenues and </w:t>
      </w:r>
      <w:r w:rsidR="006C515F">
        <w:rPr>
          <w:rFonts w:eastAsia="Gill Sans Nova" w:cstheme="minorHAnsi"/>
          <w:sz w:val="22"/>
          <w:szCs w:val="22"/>
        </w:rPr>
        <w:t>commit to restore the scheme if is shown to be cost free to the Government.</w:t>
      </w:r>
    </w:p>
    <w:p w14:paraId="1873EA3B" w14:textId="42270AC1" w:rsidR="00B4242C" w:rsidRDefault="006C515F" w:rsidP="006F3C33">
      <w:pPr>
        <w:pStyle w:val="Style1"/>
        <w:rPr>
          <w:rFonts w:eastAsia="Gill Sans Nova" w:cstheme="minorHAnsi"/>
          <w:b w:val="0"/>
          <w:bCs w:val="0"/>
          <w:sz w:val="22"/>
          <w:szCs w:val="22"/>
        </w:rPr>
      </w:pPr>
      <w:r w:rsidRPr="00A4062E">
        <w:rPr>
          <w:rFonts w:eastAsia="Gill Sans Nova" w:cstheme="minorHAnsi"/>
          <w:b w:val="0"/>
          <w:bCs w:val="0"/>
          <w:sz w:val="22"/>
          <w:szCs w:val="22"/>
          <w:u w:val="single"/>
        </w:rPr>
        <w:t>Sunday trading in t</w:t>
      </w:r>
      <w:r w:rsidR="00B4242C" w:rsidRPr="00A4062E">
        <w:rPr>
          <w:rFonts w:eastAsia="Gill Sans Nova" w:cstheme="minorHAnsi"/>
          <w:b w:val="0"/>
          <w:bCs w:val="0"/>
          <w:sz w:val="22"/>
          <w:szCs w:val="22"/>
          <w:u w:val="single"/>
        </w:rPr>
        <w:t xml:space="preserve">he </w:t>
      </w:r>
      <w:r w:rsidR="00C270A2" w:rsidRPr="00A4062E">
        <w:rPr>
          <w:rFonts w:eastAsia="Gill Sans Nova" w:cstheme="minorHAnsi"/>
          <w:b w:val="0"/>
          <w:bCs w:val="0"/>
          <w:sz w:val="22"/>
          <w:szCs w:val="22"/>
          <w:u w:val="single"/>
        </w:rPr>
        <w:t>International</w:t>
      </w:r>
      <w:r w:rsidR="00B4242C" w:rsidRPr="00A4062E">
        <w:rPr>
          <w:rFonts w:eastAsia="Gill Sans Nova" w:cstheme="minorHAnsi"/>
          <w:b w:val="0"/>
          <w:bCs w:val="0"/>
          <w:sz w:val="22"/>
          <w:szCs w:val="22"/>
          <w:u w:val="single"/>
        </w:rPr>
        <w:t xml:space="preserve"> Centre</w:t>
      </w:r>
      <w:r w:rsidR="00C270A2" w:rsidRPr="00A4062E">
        <w:rPr>
          <w:rFonts w:eastAsia="Gill Sans Nova" w:cstheme="minorHAnsi"/>
          <w:b w:val="0"/>
          <w:bCs w:val="0"/>
          <w:sz w:val="22"/>
          <w:szCs w:val="22"/>
          <w:u w:val="single"/>
        </w:rPr>
        <w:t>s</w:t>
      </w:r>
      <w:r w:rsidR="00C270A2">
        <w:rPr>
          <w:rFonts w:eastAsia="Gill Sans Nova" w:cstheme="minorHAnsi"/>
          <w:b w:val="0"/>
          <w:bCs w:val="0"/>
          <w:sz w:val="22"/>
          <w:szCs w:val="22"/>
        </w:rPr>
        <w:t xml:space="preserve"> </w:t>
      </w:r>
      <w:r>
        <w:rPr>
          <w:rFonts w:eastAsia="Gill Sans Nova" w:cstheme="minorHAnsi"/>
          <w:b w:val="0"/>
          <w:bCs w:val="0"/>
          <w:sz w:val="22"/>
          <w:szCs w:val="22"/>
        </w:rPr>
        <w:t xml:space="preserve">– the two </w:t>
      </w:r>
      <w:r w:rsidR="00870D3D">
        <w:rPr>
          <w:rFonts w:eastAsia="Gill Sans Nova" w:cstheme="minorHAnsi"/>
          <w:b w:val="0"/>
          <w:bCs w:val="0"/>
          <w:sz w:val="22"/>
          <w:szCs w:val="22"/>
        </w:rPr>
        <w:t xml:space="preserve">statutory International Centres in London are at a competitive disadvantage </w:t>
      </w:r>
      <w:r w:rsidR="00BA4586">
        <w:rPr>
          <w:rFonts w:eastAsia="Gill Sans Nova" w:cstheme="minorHAnsi"/>
          <w:b w:val="0"/>
          <w:bCs w:val="0"/>
          <w:sz w:val="22"/>
          <w:szCs w:val="22"/>
        </w:rPr>
        <w:t>compared with virtually every other global shopping district because the</w:t>
      </w:r>
      <w:r w:rsidR="00A4062E">
        <w:rPr>
          <w:rFonts w:eastAsia="Gill Sans Nova" w:cstheme="minorHAnsi"/>
          <w:b w:val="0"/>
          <w:bCs w:val="0"/>
          <w:sz w:val="22"/>
          <w:szCs w:val="22"/>
        </w:rPr>
        <w:t>y</w:t>
      </w:r>
      <w:r w:rsidR="00BA4586">
        <w:rPr>
          <w:rFonts w:eastAsia="Gill Sans Nova" w:cstheme="minorHAnsi"/>
          <w:b w:val="0"/>
          <w:bCs w:val="0"/>
          <w:sz w:val="22"/>
          <w:szCs w:val="22"/>
        </w:rPr>
        <w:t xml:space="preserve"> have to close at </w:t>
      </w:r>
      <w:r w:rsidR="005352FA">
        <w:rPr>
          <w:rFonts w:eastAsia="Gill Sans Nova" w:cstheme="minorHAnsi"/>
          <w:b w:val="0"/>
          <w:bCs w:val="0"/>
          <w:sz w:val="22"/>
          <w:szCs w:val="22"/>
        </w:rPr>
        <w:t xml:space="preserve">6PM on Sundays.  Exempting hem from Sunday trading regulations would generate a net £340m </w:t>
      </w:r>
      <w:r w:rsidR="00A4062E">
        <w:rPr>
          <w:rFonts w:eastAsia="Gill Sans Nova" w:cstheme="minorHAnsi"/>
          <w:b w:val="0"/>
          <w:bCs w:val="0"/>
          <w:sz w:val="22"/>
          <w:szCs w:val="22"/>
        </w:rPr>
        <w:t>in</w:t>
      </w:r>
      <w:r w:rsidR="005352FA">
        <w:rPr>
          <w:rFonts w:eastAsia="Gill Sans Nova" w:cstheme="minorHAnsi"/>
          <w:b w:val="0"/>
          <w:bCs w:val="0"/>
          <w:sz w:val="22"/>
          <w:szCs w:val="22"/>
        </w:rPr>
        <w:t xml:space="preserve"> additional sales each year and result in £70</w:t>
      </w:r>
      <w:r w:rsidR="00A4062E">
        <w:rPr>
          <w:rFonts w:eastAsia="Gill Sans Nova" w:cstheme="minorHAnsi"/>
          <w:b w:val="0"/>
          <w:bCs w:val="0"/>
          <w:sz w:val="22"/>
          <w:szCs w:val="22"/>
        </w:rPr>
        <w:t>m additional VAT collected.</w:t>
      </w:r>
    </w:p>
    <w:p w14:paraId="62BC4ECE" w14:textId="2F21FFE4" w:rsidR="00A4062E" w:rsidRPr="00432ABA" w:rsidRDefault="00A4062E" w:rsidP="006F3C33">
      <w:pPr>
        <w:pStyle w:val="Style1"/>
        <w:rPr>
          <w:rFonts w:eastAsia="Gill Sans Nova" w:cstheme="minorHAnsi"/>
          <w:sz w:val="22"/>
          <w:szCs w:val="22"/>
        </w:rPr>
      </w:pPr>
      <w:r w:rsidRPr="00432ABA">
        <w:rPr>
          <w:rFonts w:eastAsia="Gill Sans Nova" w:cstheme="minorHAnsi"/>
          <w:sz w:val="22"/>
          <w:szCs w:val="22"/>
        </w:rPr>
        <w:t>Recommendation Four – A Labour Government should add the two statu</w:t>
      </w:r>
      <w:r w:rsidR="00432ABA" w:rsidRPr="00432ABA">
        <w:rPr>
          <w:rFonts w:eastAsia="Gill Sans Nova" w:cstheme="minorHAnsi"/>
          <w:sz w:val="22"/>
          <w:szCs w:val="22"/>
        </w:rPr>
        <w:t>tory International Centres as defined in the Mayor’s 2021 London Plan to the list of exemptions in the 1994 Sunday Trading Act</w:t>
      </w:r>
    </w:p>
    <w:p w14:paraId="5E2F72EA" w14:textId="24FD8EBB" w:rsidR="00C270A2" w:rsidRDefault="00C270A2" w:rsidP="006F3C33">
      <w:pPr>
        <w:pStyle w:val="Style1"/>
        <w:rPr>
          <w:rFonts w:eastAsia="Gill Sans Nova" w:cstheme="minorHAnsi"/>
          <w:b w:val="0"/>
          <w:bCs w:val="0"/>
          <w:sz w:val="22"/>
          <w:szCs w:val="22"/>
        </w:rPr>
      </w:pPr>
      <w:r w:rsidRPr="00432ABA">
        <w:rPr>
          <w:rFonts w:eastAsia="Gill Sans Nova" w:cstheme="minorHAnsi"/>
          <w:b w:val="0"/>
          <w:bCs w:val="0"/>
          <w:sz w:val="22"/>
          <w:szCs w:val="22"/>
          <w:u w:val="single"/>
        </w:rPr>
        <w:t>Welcoming visitors and removing unnecessary barriers</w:t>
      </w:r>
      <w:r w:rsidR="00432ABA">
        <w:rPr>
          <w:rFonts w:eastAsia="Gill Sans Nova" w:cstheme="minorHAnsi"/>
          <w:b w:val="0"/>
          <w:bCs w:val="0"/>
          <w:sz w:val="22"/>
          <w:szCs w:val="22"/>
        </w:rPr>
        <w:t xml:space="preserve"> – Because Britain is not a member of the Schengen Area,</w:t>
      </w:r>
      <w:r w:rsidR="00D148DF">
        <w:rPr>
          <w:rFonts w:eastAsia="Gill Sans Nova" w:cstheme="minorHAnsi"/>
          <w:b w:val="0"/>
          <w:bCs w:val="0"/>
          <w:sz w:val="22"/>
          <w:szCs w:val="22"/>
        </w:rPr>
        <w:t xml:space="preserve"> </w:t>
      </w:r>
      <w:r w:rsidR="00432ABA">
        <w:rPr>
          <w:rFonts w:eastAsia="Gill Sans Nova" w:cstheme="minorHAnsi"/>
          <w:b w:val="0"/>
          <w:bCs w:val="0"/>
          <w:sz w:val="22"/>
          <w:szCs w:val="22"/>
        </w:rPr>
        <w:t xml:space="preserve">visitors to Europe </w:t>
      </w:r>
      <w:r w:rsidR="00D148DF">
        <w:rPr>
          <w:rFonts w:eastAsia="Gill Sans Nova" w:cstheme="minorHAnsi"/>
          <w:b w:val="0"/>
          <w:bCs w:val="0"/>
          <w:sz w:val="22"/>
          <w:szCs w:val="22"/>
        </w:rPr>
        <w:t>from countries where visitor visas are require</w:t>
      </w:r>
      <w:r w:rsidR="00531807">
        <w:rPr>
          <w:rFonts w:eastAsia="Gill Sans Nova" w:cstheme="minorHAnsi"/>
          <w:b w:val="0"/>
          <w:bCs w:val="0"/>
          <w:sz w:val="22"/>
          <w:szCs w:val="22"/>
        </w:rPr>
        <w:t>d</w:t>
      </w:r>
      <w:r w:rsidR="00D148DF">
        <w:rPr>
          <w:rFonts w:eastAsia="Gill Sans Nova" w:cstheme="minorHAnsi"/>
          <w:b w:val="0"/>
          <w:bCs w:val="0"/>
          <w:sz w:val="22"/>
          <w:szCs w:val="22"/>
        </w:rPr>
        <w:t xml:space="preserve"> </w:t>
      </w:r>
      <w:r w:rsidR="00432ABA">
        <w:rPr>
          <w:rFonts w:eastAsia="Gill Sans Nova" w:cstheme="minorHAnsi"/>
          <w:b w:val="0"/>
          <w:bCs w:val="0"/>
          <w:sz w:val="22"/>
          <w:szCs w:val="22"/>
        </w:rPr>
        <w:t xml:space="preserve">need to </w:t>
      </w:r>
      <w:r w:rsidR="00D148DF">
        <w:rPr>
          <w:rFonts w:eastAsia="Gill Sans Nova" w:cstheme="minorHAnsi"/>
          <w:b w:val="0"/>
          <w:bCs w:val="0"/>
          <w:sz w:val="22"/>
          <w:szCs w:val="22"/>
        </w:rPr>
        <w:t xml:space="preserve">apply </w:t>
      </w:r>
      <w:r w:rsidR="00531807">
        <w:rPr>
          <w:rFonts w:eastAsia="Gill Sans Nova" w:cstheme="minorHAnsi"/>
          <w:b w:val="0"/>
          <w:bCs w:val="0"/>
          <w:sz w:val="22"/>
          <w:szCs w:val="22"/>
        </w:rPr>
        <w:t xml:space="preserve">separately for the two visas needed to include the UK on a multi-country tour.  This is burdensome and most visitors </w:t>
      </w:r>
      <w:r w:rsidR="008E0DD8">
        <w:rPr>
          <w:rFonts w:eastAsia="Gill Sans Nova" w:cstheme="minorHAnsi"/>
          <w:b w:val="0"/>
          <w:bCs w:val="0"/>
          <w:sz w:val="22"/>
          <w:szCs w:val="22"/>
        </w:rPr>
        <w:t>apply</w:t>
      </w:r>
      <w:r w:rsidR="00531807">
        <w:rPr>
          <w:rFonts w:eastAsia="Gill Sans Nova" w:cstheme="minorHAnsi"/>
          <w:b w:val="0"/>
          <w:bCs w:val="0"/>
          <w:sz w:val="22"/>
          <w:szCs w:val="22"/>
        </w:rPr>
        <w:t xml:space="preserve"> for </w:t>
      </w:r>
      <w:r w:rsidR="003620A0">
        <w:rPr>
          <w:rFonts w:eastAsia="Gill Sans Nova" w:cstheme="minorHAnsi"/>
          <w:b w:val="0"/>
          <w:bCs w:val="0"/>
          <w:sz w:val="22"/>
          <w:szCs w:val="22"/>
        </w:rPr>
        <w:t xml:space="preserve">only </w:t>
      </w:r>
      <w:r w:rsidR="00531807">
        <w:rPr>
          <w:rFonts w:eastAsia="Gill Sans Nova" w:cstheme="minorHAnsi"/>
          <w:b w:val="0"/>
          <w:bCs w:val="0"/>
          <w:sz w:val="22"/>
          <w:szCs w:val="22"/>
        </w:rPr>
        <w:t>a Schengen visa which allows access to 26 European countries.</w:t>
      </w:r>
    </w:p>
    <w:p w14:paraId="5E1DF0E0" w14:textId="0CBDCF15" w:rsidR="003620A0" w:rsidRPr="003620A0" w:rsidRDefault="003620A0" w:rsidP="006F3C33">
      <w:pPr>
        <w:pStyle w:val="Style1"/>
        <w:rPr>
          <w:rFonts w:eastAsia="Gill Sans Nova" w:cstheme="minorHAnsi"/>
          <w:sz w:val="22"/>
          <w:szCs w:val="22"/>
        </w:rPr>
      </w:pPr>
      <w:r w:rsidRPr="003620A0">
        <w:rPr>
          <w:rFonts w:eastAsia="Gill Sans Nova" w:cstheme="minorHAnsi"/>
          <w:sz w:val="22"/>
          <w:szCs w:val="22"/>
        </w:rPr>
        <w:lastRenderedPageBreak/>
        <w:t>Recommendation Five</w:t>
      </w:r>
      <w:r>
        <w:rPr>
          <w:rFonts w:eastAsia="Gill Sans Nova" w:cstheme="minorHAnsi"/>
          <w:sz w:val="22"/>
          <w:szCs w:val="22"/>
        </w:rPr>
        <w:t xml:space="preserve"> </w:t>
      </w:r>
      <w:r w:rsidR="008E0DD8">
        <w:rPr>
          <w:rFonts w:eastAsia="Gill Sans Nova" w:cstheme="minorHAnsi"/>
          <w:sz w:val="22"/>
          <w:szCs w:val="22"/>
        </w:rPr>
        <w:t>–</w:t>
      </w:r>
      <w:r>
        <w:rPr>
          <w:rFonts w:eastAsia="Gill Sans Nova" w:cstheme="minorHAnsi"/>
          <w:sz w:val="22"/>
          <w:szCs w:val="22"/>
        </w:rPr>
        <w:t xml:space="preserve"> </w:t>
      </w:r>
      <w:r w:rsidR="008E0DD8">
        <w:rPr>
          <w:rFonts w:eastAsia="Gill Sans Nova" w:cstheme="minorHAnsi"/>
          <w:sz w:val="22"/>
          <w:szCs w:val="22"/>
        </w:rPr>
        <w:t xml:space="preserve">A Labour Government should ensure that any British visitor visa is at least as </w:t>
      </w:r>
      <w:r w:rsidR="00E40A46">
        <w:rPr>
          <w:rFonts w:eastAsia="Gill Sans Nova" w:cstheme="minorHAnsi"/>
          <w:sz w:val="22"/>
          <w:szCs w:val="22"/>
        </w:rPr>
        <w:t>attractive as its Schengen equivalent (duration, multiple entry, cost)</w:t>
      </w:r>
      <w:r w:rsidR="00607F0D">
        <w:rPr>
          <w:rFonts w:eastAsia="Gill Sans Nova" w:cstheme="minorHAnsi"/>
          <w:sz w:val="22"/>
          <w:szCs w:val="22"/>
        </w:rPr>
        <w:t xml:space="preserve">; should work to enable </w:t>
      </w:r>
      <w:r w:rsidR="0073398B">
        <w:rPr>
          <w:rFonts w:eastAsia="Gill Sans Nova" w:cstheme="minorHAnsi"/>
          <w:sz w:val="22"/>
          <w:szCs w:val="22"/>
        </w:rPr>
        <w:t xml:space="preserve">travellers wishing to apply for both a Schengen and UK visitor visa can do so easily and at the same time and place; and should move </w:t>
      </w:r>
      <w:r w:rsidR="00337BB4">
        <w:rPr>
          <w:rFonts w:eastAsia="Gill Sans Nova" w:cstheme="minorHAnsi"/>
          <w:sz w:val="22"/>
          <w:szCs w:val="22"/>
        </w:rPr>
        <w:t>quickly to the Electronic Travel Authorisation (ETA) syst</w:t>
      </w:r>
      <w:r w:rsidR="000617E0">
        <w:rPr>
          <w:rFonts w:eastAsia="Gill Sans Nova" w:cstheme="minorHAnsi"/>
          <w:sz w:val="22"/>
          <w:szCs w:val="22"/>
        </w:rPr>
        <w:t>em, particularly in countries with high- spending travellers.</w:t>
      </w:r>
      <w:r w:rsidR="00424492">
        <w:rPr>
          <w:rFonts w:eastAsia="Gill Sans Nova" w:cstheme="minorHAnsi"/>
          <w:sz w:val="22"/>
          <w:szCs w:val="22"/>
        </w:rPr>
        <w:t xml:space="preserve">  ETA holders should be allowed to use E gates at UK airports.</w:t>
      </w:r>
    </w:p>
    <w:p w14:paraId="088DA3F5" w14:textId="3CD79AD0" w:rsidR="007D4AAE" w:rsidRPr="00E85085" w:rsidRDefault="007D4AAE" w:rsidP="0098530B">
      <w:pPr>
        <w:pStyle w:val="Style1"/>
        <w:rPr>
          <w:rFonts w:eastAsia="Gill Sans Nova" w:cstheme="minorHAnsi"/>
          <w:b w:val="0"/>
          <w:bCs w:val="0"/>
          <w:sz w:val="22"/>
          <w:szCs w:val="22"/>
        </w:rPr>
      </w:pPr>
    </w:p>
    <w:p w14:paraId="365AE8DE" w14:textId="58A4552E" w:rsidR="007D4AAE" w:rsidRPr="00E85085" w:rsidRDefault="007D4AAE" w:rsidP="0098530B">
      <w:pPr>
        <w:pStyle w:val="Style1"/>
        <w:rPr>
          <w:rFonts w:eastAsia="Gill Sans Nova" w:cstheme="minorHAnsi"/>
          <w:b w:val="0"/>
          <w:bCs w:val="0"/>
          <w:sz w:val="22"/>
          <w:szCs w:val="22"/>
        </w:rPr>
      </w:pPr>
    </w:p>
    <w:p w14:paraId="336498F5" w14:textId="7E96DF52" w:rsidR="007D4AAE" w:rsidRDefault="00562F8B" w:rsidP="008331F8">
      <w:pPr>
        <w:pStyle w:val="Style1"/>
        <w:contextualSpacing/>
        <w:jc w:val="right"/>
        <w:rPr>
          <w:rFonts w:eastAsia="Gill Sans Nova" w:cstheme="minorHAnsi"/>
          <w:b w:val="0"/>
          <w:bCs w:val="0"/>
          <w:sz w:val="22"/>
          <w:szCs w:val="22"/>
        </w:rPr>
      </w:pPr>
      <w:r>
        <w:rPr>
          <w:rFonts w:eastAsia="Gill Sans Nova" w:cstheme="minorHAnsi"/>
          <w:b w:val="0"/>
          <w:bCs w:val="0"/>
          <w:sz w:val="22"/>
          <w:szCs w:val="22"/>
        </w:rPr>
        <w:t xml:space="preserve">Paul </w:t>
      </w:r>
      <w:r w:rsidR="008331F8">
        <w:rPr>
          <w:rFonts w:eastAsia="Gill Sans Nova" w:cstheme="minorHAnsi"/>
          <w:b w:val="0"/>
          <w:bCs w:val="0"/>
          <w:sz w:val="22"/>
          <w:szCs w:val="22"/>
        </w:rPr>
        <w:t>B</w:t>
      </w:r>
      <w:r>
        <w:rPr>
          <w:rFonts w:eastAsia="Gill Sans Nova" w:cstheme="minorHAnsi"/>
          <w:b w:val="0"/>
          <w:bCs w:val="0"/>
          <w:sz w:val="22"/>
          <w:szCs w:val="22"/>
        </w:rPr>
        <w:t>arnes</w:t>
      </w:r>
    </w:p>
    <w:p w14:paraId="0ACA6FFD" w14:textId="22168DF7" w:rsidR="00562F8B" w:rsidRDefault="00562F8B" w:rsidP="008331F8">
      <w:pPr>
        <w:pStyle w:val="Style1"/>
        <w:contextualSpacing/>
        <w:jc w:val="right"/>
        <w:rPr>
          <w:rFonts w:eastAsia="Gill Sans Nova" w:cstheme="minorHAnsi"/>
          <w:b w:val="0"/>
          <w:bCs w:val="0"/>
          <w:sz w:val="22"/>
          <w:szCs w:val="22"/>
        </w:rPr>
      </w:pPr>
      <w:r>
        <w:rPr>
          <w:rFonts w:eastAsia="Gill Sans Nova" w:cstheme="minorHAnsi"/>
          <w:b w:val="0"/>
          <w:bCs w:val="0"/>
          <w:sz w:val="22"/>
          <w:szCs w:val="22"/>
        </w:rPr>
        <w:t xml:space="preserve">Chief </w:t>
      </w:r>
      <w:r w:rsidR="008331F8">
        <w:rPr>
          <w:rFonts w:eastAsia="Gill Sans Nova" w:cstheme="minorHAnsi"/>
          <w:b w:val="0"/>
          <w:bCs w:val="0"/>
          <w:sz w:val="22"/>
          <w:szCs w:val="22"/>
        </w:rPr>
        <w:t>E</w:t>
      </w:r>
      <w:r>
        <w:rPr>
          <w:rFonts w:eastAsia="Gill Sans Nova" w:cstheme="minorHAnsi"/>
          <w:b w:val="0"/>
          <w:bCs w:val="0"/>
          <w:sz w:val="22"/>
          <w:szCs w:val="22"/>
        </w:rPr>
        <w:t>xecutive Association of international Retail</w:t>
      </w:r>
    </w:p>
    <w:p w14:paraId="54A9C0C5" w14:textId="247AE8B1" w:rsidR="00562F8B" w:rsidRDefault="005622DC" w:rsidP="008331F8">
      <w:pPr>
        <w:pStyle w:val="Style1"/>
        <w:contextualSpacing/>
        <w:jc w:val="right"/>
        <w:rPr>
          <w:rFonts w:eastAsia="Gill Sans Nova" w:cstheme="minorHAnsi"/>
          <w:b w:val="0"/>
          <w:bCs w:val="0"/>
          <w:sz w:val="22"/>
          <w:szCs w:val="22"/>
        </w:rPr>
      </w:pPr>
      <w:hyperlink r:id="rId9" w:history="1">
        <w:r w:rsidR="008331F8" w:rsidRPr="008F71DD">
          <w:rPr>
            <w:rStyle w:val="Hyperlink"/>
            <w:rFonts w:eastAsia="Gill Sans Nova" w:cstheme="minorHAnsi"/>
            <w:b w:val="0"/>
            <w:bCs w:val="0"/>
            <w:sz w:val="22"/>
            <w:szCs w:val="22"/>
          </w:rPr>
          <w:t>paul@internationalretail.co.uk</w:t>
        </w:r>
      </w:hyperlink>
    </w:p>
    <w:p w14:paraId="2DC271AA" w14:textId="5AD94D53" w:rsidR="008331F8" w:rsidRDefault="008331F8" w:rsidP="008331F8">
      <w:pPr>
        <w:pStyle w:val="Style1"/>
        <w:contextualSpacing/>
        <w:jc w:val="right"/>
        <w:rPr>
          <w:rFonts w:eastAsia="Gill Sans Nova" w:cstheme="minorHAnsi"/>
          <w:b w:val="0"/>
          <w:bCs w:val="0"/>
          <w:sz w:val="22"/>
          <w:szCs w:val="22"/>
        </w:rPr>
      </w:pPr>
      <w:r>
        <w:rPr>
          <w:rFonts w:eastAsia="Gill Sans Nova" w:cstheme="minorHAnsi"/>
          <w:b w:val="0"/>
          <w:bCs w:val="0"/>
          <w:sz w:val="22"/>
          <w:szCs w:val="22"/>
        </w:rPr>
        <w:t>07969111619</w:t>
      </w:r>
    </w:p>
    <w:p w14:paraId="6AB7500C" w14:textId="09301199" w:rsidR="008331F8" w:rsidRPr="00E85085" w:rsidRDefault="005622DC" w:rsidP="008331F8">
      <w:pPr>
        <w:pStyle w:val="Style1"/>
        <w:contextualSpacing/>
        <w:jc w:val="right"/>
        <w:rPr>
          <w:rFonts w:eastAsia="Gill Sans Nova" w:cstheme="minorHAnsi"/>
          <w:b w:val="0"/>
          <w:bCs w:val="0"/>
          <w:sz w:val="22"/>
          <w:szCs w:val="22"/>
        </w:rPr>
      </w:pPr>
      <w:hyperlink r:id="rId10" w:history="1">
        <w:r w:rsidR="008331F8" w:rsidRPr="008F71DD">
          <w:rPr>
            <w:rStyle w:val="Hyperlink"/>
            <w:rFonts w:eastAsia="Gill Sans Nova" w:cstheme="minorHAnsi"/>
            <w:b w:val="0"/>
            <w:bCs w:val="0"/>
            <w:sz w:val="22"/>
            <w:szCs w:val="22"/>
          </w:rPr>
          <w:t>www.internationalretail.co.uk</w:t>
        </w:r>
      </w:hyperlink>
      <w:r w:rsidR="008331F8">
        <w:rPr>
          <w:rFonts w:eastAsia="Gill Sans Nova" w:cstheme="minorHAnsi"/>
          <w:b w:val="0"/>
          <w:bCs w:val="0"/>
          <w:sz w:val="22"/>
          <w:szCs w:val="22"/>
        </w:rPr>
        <w:t xml:space="preserve"> </w:t>
      </w:r>
    </w:p>
    <w:p w14:paraId="5C9F8533" w14:textId="6EC5EF82" w:rsidR="007D4AAE" w:rsidRPr="004E2F9C" w:rsidRDefault="007D4AAE" w:rsidP="008331F8">
      <w:pPr>
        <w:pStyle w:val="Style1"/>
        <w:contextualSpacing/>
        <w:jc w:val="right"/>
        <w:rPr>
          <w:rFonts w:eastAsia="Gill Sans Nova" w:cstheme="minorHAnsi"/>
          <w:b w:val="0"/>
          <w:bCs w:val="0"/>
          <w:sz w:val="22"/>
          <w:szCs w:val="22"/>
        </w:rPr>
      </w:pPr>
    </w:p>
    <w:p w14:paraId="3A824357" w14:textId="325E36D9" w:rsidR="007D4AAE" w:rsidRPr="004E2F9C" w:rsidRDefault="007D4AAE" w:rsidP="0098530B">
      <w:pPr>
        <w:pStyle w:val="Style1"/>
        <w:rPr>
          <w:rFonts w:eastAsia="Gill Sans Nova" w:cstheme="minorHAnsi"/>
          <w:b w:val="0"/>
          <w:bCs w:val="0"/>
          <w:sz w:val="22"/>
          <w:szCs w:val="22"/>
        </w:rPr>
      </w:pPr>
    </w:p>
    <w:p w14:paraId="636AFF4B" w14:textId="1AD0BFA2" w:rsidR="007D4AAE" w:rsidRPr="004E2F9C" w:rsidRDefault="007D4AAE" w:rsidP="0098530B">
      <w:pPr>
        <w:pStyle w:val="Style1"/>
        <w:rPr>
          <w:rFonts w:eastAsia="Gill Sans Nova" w:cstheme="minorHAnsi"/>
          <w:b w:val="0"/>
          <w:bCs w:val="0"/>
          <w:sz w:val="22"/>
          <w:szCs w:val="22"/>
        </w:rPr>
      </w:pPr>
    </w:p>
    <w:p w14:paraId="55546618" w14:textId="21DD820F" w:rsidR="007D4AAE" w:rsidRPr="004E2F9C" w:rsidRDefault="007D4AAE" w:rsidP="0098530B">
      <w:pPr>
        <w:pStyle w:val="Style1"/>
        <w:rPr>
          <w:rFonts w:eastAsia="Gill Sans Nova" w:cstheme="minorHAnsi"/>
          <w:b w:val="0"/>
          <w:bCs w:val="0"/>
          <w:sz w:val="22"/>
          <w:szCs w:val="22"/>
        </w:rPr>
      </w:pPr>
    </w:p>
    <w:p w14:paraId="49D33D09" w14:textId="47D955F7" w:rsidR="007D4AAE" w:rsidRPr="004E2F9C" w:rsidRDefault="007D4AAE" w:rsidP="0098530B">
      <w:pPr>
        <w:pStyle w:val="Style1"/>
        <w:rPr>
          <w:rFonts w:eastAsia="Gill Sans Nova" w:cstheme="minorHAnsi"/>
          <w:b w:val="0"/>
          <w:bCs w:val="0"/>
          <w:sz w:val="22"/>
          <w:szCs w:val="22"/>
        </w:rPr>
      </w:pPr>
    </w:p>
    <w:p w14:paraId="77C3BA72" w14:textId="2AD49FD3" w:rsidR="007D4AAE" w:rsidRPr="004E2F9C" w:rsidRDefault="007D4AAE" w:rsidP="0098530B">
      <w:pPr>
        <w:pStyle w:val="Style1"/>
        <w:rPr>
          <w:rFonts w:eastAsia="Gill Sans Nova" w:cstheme="minorHAnsi"/>
          <w:b w:val="0"/>
          <w:bCs w:val="0"/>
          <w:sz w:val="22"/>
          <w:szCs w:val="22"/>
        </w:rPr>
      </w:pPr>
    </w:p>
    <w:p w14:paraId="3A043799" w14:textId="4ED5A92B" w:rsidR="007D4AAE" w:rsidRPr="004E2F9C" w:rsidRDefault="007D4AAE" w:rsidP="0098530B">
      <w:pPr>
        <w:pStyle w:val="Style1"/>
        <w:rPr>
          <w:rFonts w:eastAsia="Gill Sans Nova" w:cstheme="minorHAnsi"/>
          <w:b w:val="0"/>
          <w:bCs w:val="0"/>
          <w:sz w:val="22"/>
          <w:szCs w:val="22"/>
        </w:rPr>
      </w:pPr>
    </w:p>
    <w:p w14:paraId="75C7C67C" w14:textId="0C168A85" w:rsidR="007D4AAE" w:rsidRPr="004E2F9C" w:rsidRDefault="007D4AAE" w:rsidP="0098530B">
      <w:pPr>
        <w:pStyle w:val="Style1"/>
        <w:rPr>
          <w:rFonts w:eastAsia="Gill Sans Nova" w:cstheme="minorHAnsi"/>
          <w:b w:val="0"/>
          <w:bCs w:val="0"/>
          <w:sz w:val="22"/>
          <w:szCs w:val="22"/>
        </w:rPr>
      </w:pPr>
    </w:p>
    <w:p w14:paraId="57CCD360" w14:textId="67D5F984" w:rsidR="007D4AAE" w:rsidRPr="004E2F9C" w:rsidRDefault="007D4AAE" w:rsidP="0098530B">
      <w:pPr>
        <w:pStyle w:val="Style1"/>
        <w:rPr>
          <w:rFonts w:eastAsia="Gill Sans Nova" w:cstheme="minorHAnsi"/>
          <w:b w:val="0"/>
          <w:bCs w:val="0"/>
          <w:sz w:val="22"/>
          <w:szCs w:val="22"/>
        </w:rPr>
      </w:pPr>
    </w:p>
    <w:p w14:paraId="16D22F85" w14:textId="77777777" w:rsidR="007D4AAE" w:rsidRPr="004E2F9C" w:rsidRDefault="007D4AAE" w:rsidP="0098530B">
      <w:pPr>
        <w:pStyle w:val="Style1"/>
        <w:rPr>
          <w:rFonts w:eastAsia="Gill Sans Nova" w:cstheme="minorHAnsi"/>
          <w:b w:val="0"/>
          <w:bCs w:val="0"/>
          <w:sz w:val="22"/>
          <w:szCs w:val="22"/>
        </w:rPr>
      </w:pPr>
    </w:p>
    <w:p w14:paraId="11818DDF" w14:textId="77777777" w:rsidR="00FE215D" w:rsidRPr="004E2F9C" w:rsidRDefault="00FE215D" w:rsidP="0098530B">
      <w:pPr>
        <w:pStyle w:val="Style1"/>
        <w:rPr>
          <w:rFonts w:eastAsia="Gill Sans Nova" w:cstheme="minorHAnsi"/>
          <w:b w:val="0"/>
          <w:bCs w:val="0"/>
          <w:sz w:val="22"/>
          <w:szCs w:val="22"/>
        </w:rPr>
      </w:pPr>
    </w:p>
    <w:p w14:paraId="6BCE94F0" w14:textId="77777777" w:rsidR="00FE215D" w:rsidRPr="004E2F9C" w:rsidRDefault="00FE215D" w:rsidP="0098530B">
      <w:pPr>
        <w:pStyle w:val="Style1"/>
        <w:rPr>
          <w:rFonts w:eastAsia="Gill Sans Nova" w:cstheme="minorHAnsi"/>
          <w:b w:val="0"/>
          <w:bCs w:val="0"/>
          <w:sz w:val="22"/>
          <w:szCs w:val="22"/>
        </w:rPr>
      </w:pPr>
    </w:p>
    <w:p w14:paraId="5589F720" w14:textId="77777777" w:rsidR="00FE215D" w:rsidRPr="004E2F9C" w:rsidRDefault="00FE215D" w:rsidP="0098530B">
      <w:pPr>
        <w:pStyle w:val="Style1"/>
        <w:rPr>
          <w:rFonts w:eastAsia="Gill Sans Nova" w:cstheme="minorHAnsi"/>
          <w:b w:val="0"/>
          <w:bCs w:val="0"/>
          <w:sz w:val="22"/>
          <w:szCs w:val="22"/>
        </w:rPr>
      </w:pPr>
    </w:p>
    <w:p w14:paraId="43B321D9" w14:textId="6B59F886" w:rsidR="001B192D" w:rsidRDefault="001B192D" w:rsidP="0098530B">
      <w:pPr>
        <w:jc w:val="both"/>
        <w:rPr>
          <w:rFonts w:eastAsia="Gill Sans Nova" w:cstheme="minorHAnsi"/>
        </w:rPr>
      </w:pPr>
      <w:r>
        <w:rPr>
          <w:rFonts w:eastAsia="Gill Sans Nova" w:cstheme="minorHAnsi"/>
          <w:b/>
          <w:bCs/>
        </w:rPr>
        <w:br w:type="page"/>
      </w:r>
    </w:p>
    <w:p w14:paraId="75A02F34" w14:textId="77777777" w:rsidR="261F682F" w:rsidRDefault="261F682F" w:rsidP="261F682F">
      <w:pPr>
        <w:pStyle w:val="Style1"/>
        <w:spacing w:line="276" w:lineRule="auto"/>
        <w:rPr>
          <w:rFonts w:eastAsia="Gill Sans Nova" w:cstheme="minorHAnsi"/>
          <w:b w:val="0"/>
          <w:bCs w:val="0"/>
          <w:sz w:val="22"/>
          <w:szCs w:val="22"/>
        </w:rPr>
      </w:pPr>
    </w:p>
    <w:p w14:paraId="56953E9B" w14:textId="77777777" w:rsidR="00FF4916" w:rsidRPr="004E2F9C" w:rsidRDefault="00FF4916" w:rsidP="261F682F">
      <w:pPr>
        <w:pStyle w:val="Style1"/>
        <w:spacing w:line="276" w:lineRule="auto"/>
        <w:rPr>
          <w:rFonts w:eastAsia="Gill Sans Nova" w:cstheme="minorHAnsi"/>
          <w:b w:val="0"/>
          <w:bCs w:val="0"/>
          <w:sz w:val="22"/>
          <w:szCs w:val="22"/>
          <w:highlight w:val="yellow"/>
        </w:rPr>
      </w:pPr>
    </w:p>
    <w:p w14:paraId="0B77AE7C" w14:textId="4A3F1F93" w:rsidR="24EFE8B6" w:rsidRPr="004E2F9C" w:rsidRDefault="24EFE8B6" w:rsidP="001B192D">
      <w:pPr>
        <w:pStyle w:val="Style1"/>
        <w:spacing w:line="276" w:lineRule="auto"/>
        <w:jc w:val="center"/>
        <w:rPr>
          <w:rFonts w:eastAsia="Gill Sans Nova" w:cstheme="minorHAnsi"/>
          <w:b w:val="0"/>
          <w:bCs w:val="0"/>
          <w:sz w:val="22"/>
          <w:szCs w:val="22"/>
        </w:rPr>
      </w:pPr>
      <w:r w:rsidRPr="004E2F9C">
        <w:rPr>
          <w:rFonts w:eastAsia="Gill Sans Nova" w:cstheme="minorHAnsi"/>
          <w:b w:val="0"/>
          <w:bCs w:val="0"/>
          <w:sz w:val="22"/>
          <w:szCs w:val="22"/>
        </w:rPr>
        <w:t>Appendix (Mayor of London’s Letter to the Chancellor)</w:t>
      </w:r>
    </w:p>
    <w:p w14:paraId="6FE5D606" w14:textId="4109FF48" w:rsidR="24EFE8B6" w:rsidRPr="004E2F9C" w:rsidRDefault="24EFE8B6" w:rsidP="24EFE8B6">
      <w:pPr>
        <w:pStyle w:val="Style1"/>
        <w:spacing w:line="276" w:lineRule="auto"/>
        <w:rPr>
          <w:rFonts w:cstheme="minorHAnsi"/>
          <w:sz w:val="22"/>
          <w:szCs w:val="22"/>
        </w:rPr>
      </w:pPr>
      <w:r w:rsidRPr="004E2F9C">
        <w:rPr>
          <w:rFonts w:cstheme="minorHAnsi"/>
          <w:noProof/>
          <w:sz w:val="22"/>
          <w:szCs w:val="22"/>
        </w:rPr>
        <w:drawing>
          <wp:inline distT="0" distB="0" distL="0" distR="0" wp14:anchorId="67BC9544" wp14:editId="65466F6C">
            <wp:extent cx="5476876" cy="7762876"/>
            <wp:effectExtent l="0" t="0" r="0" b="0"/>
            <wp:docPr id="578174462" name="Picture 578174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76876" cy="7762876"/>
                    </a:xfrm>
                    <a:prstGeom prst="rect">
                      <a:avLst/>
                    </a:prstGeom>
                  </pic:spPr>
                </pic:pic>
              </a:graphicData>
            </a:graphic>
          </wp:inline>
        </w:drawing>
      </w:r>
      <w:r w:rsidRPr="004E2F9C">
        <w:rPr>
          <w:rFonts w:cstheme="minorHAnsi"/>
          <w:sz w:val="22"/>
          <w:szCs w:val="22"/>
        </w:rPr>
        <w:br/>
      </w:r>
    </w:p>
    <w:p w14:paraId="43EF26E5" w14:textId="32B3C4CA" w:rsidR="24EFE8B6" w:rsidRPr="004E2F9C" w:rsidRDefault="24EFE8B6" w:rsidP="24EFE8B6">
      <w:pPr>
        <w:pStyle w:val="AIRSubheading"/>
        <w:spacing w:after="200" w:line="276" w:lineRule="auto"/>
        <w:rPr>
          <w:rFonts w:cstheme="minorHAnsi"/>
          <w:sz w:val="22"/>
          <w:szCs w:val="22"/>
        </w:rPr>
      </w:pPr>
      <w:r w:rsidRPr="004E2F9C">
        <w:rPr>
          <w:rFonts w:cstheme="minorHAnsi"/>
          <w:noProof/>
          <w:sz w:val="22"/>
          <w:szCs w:val="22"/>
        </w:rPr>
        <w:lastRenderedPageBreak/>
        <w:drawing>
          <wp:inline distT="0" distB="0" distL="0" distR="0" wp14:anchorId="11777889" wp14:editId="4318539F">
            <wp:extent cx="5619752" cy="7943850"/>
            <wp:effectExtent l="0" t="0" r="0" b="0"/>
            <wp:docPr id="1061620035" name="Picture 106162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2" cy="7943850"/>
                    </a:xfrm>
                    <a:prstGeom prst="rect">
                      <a:avLst/>
                    </a:prstGeom>
                  </pic:spPr>
                </pic:pic>
              </a:graphicData>
            </a:graphic>
          </wp:inline>
        </w:drawing>
      </w:r>
      <w:r w:rsidRPr="004E2F9C">
        <w:rPr>
          <w:rFonts w:cstheme="minorHAnsi"/>
          <w:sz w:val="22"/>
          <w:szCs w:val="22"/>
        </w:rPr>
        <w:br/>
      </w:r>
    </w:p>
    <w:p w14:paraId="0D0EB705" w14:textId="5911AAE1" w:rsidR="24EFE8B6" w:rsidRPr="004E2F9C" w:rsidRDefault="24EFE8B6" w:rsidP="24EFE8B6">
      <w:pPr>
        <w:pStyle w:val="AIRSubheading"/>
        <w:spacing w:after="200" w:line="276" w:lineRule="auto"/>
        <w:rPr>
          <w:rFonts w:cstheme="minorHAnsi"/>
          <w:sz w:val="22"/>
          <w:szCs w:val="22"/>
        </w:rPr>
      </w:pPr>
      <w:r w:rsidRPr="004E2F9C">
        <w:rPr>
          <w:rFonts w:cstheme="minorHAnsi"/>
          <w:noProof/>
          <w:sz w:val="22"/>
          <w:szCs w:val="22"/>
        </w:rPr>
        <w:lastRenderedPageBreak/>
        <w:drawing>
          <wp:inline distT="0" distB="0" distL="0" distR="0" wp14:anchorId="11979605" wp14:editId="24BEF325">
            <wp:extent cx="5715000" cy="8086725"/>
            <wp:effectExtent l="0" t="0" r="0" b="0"/>
            <wp:docPr id="221236857" name="Picture 22123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15000" cy="8086725"/>
                    </a:xfrm>
                    <a:prstGeom prst="rect">
                      <a:avLst/>
                    </a:prstGeom>
                  </pic:spPr>
                </pic:pic>
              </a:graphicData>
            </a:graphic>
          </wp:inline>
        </w:drawing>
      </w:r>
      <w:r w:rsidRPr="004E2F9C">
        <w:rPr>
          <w:rFonts w:cstheme="minorHAnsi"/>
          <w:sz w:val="22"/>
          <w:szCs w:val="22"/>
        </w:rPr>
        <w:br/>
      </w:r>
      <w:r w:rsidRPr="004E2F9C">
        <w:rPr>
          <w:rFonts w:cstheme="minorHAnsi"/>
          <w:noProof/>
          <w:sz w:val="22"/>
          <w:szCs w:val="22"/>
        </w:rPr>
        <w:lastRenderedPageBreak/>
        <w:drawing>
          <wp:inline distT="0" distB="0" distL="0" distR="0" wp14:anchorId="4B408F23" wp14:editId="3C7B1797">
            <wp:extent cx="5715000" cy="8086725"/>
            <wp:effectExtent l="0" t="0" r="0" b="0"/>
            <wp:docPr id="561398733" name="Picture 56139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15000" cy="8086725"/>
                    </a:xfrm>
                    <a:prstGeom prst="rect">
                      <a:avLst/>
                    </a:prstGeom>
                  </pic:spPr>
                </pic:pic>
              </a:graphicData>
            </a:graphic>
          </wp:inline>
        </w:drawing>
      </w:r>
      <w:r w:rsidRPr="004E2F9C">
        <w:rPr>
          <w:rFonts w:cstheme="minorHAnsi"/>
          <w:sz w:val="22"/>
          <w:szCs w:val="22"/>
        </w:rPr>
        <w:br/>
      </w:r>
    </w:p>
    <w:sectPr w:rsidR="24EFE8B6" w:rsidRPr="004E2F9C" w:rsidSect="002F1CDA">
      <w:pgSz w:w="11906" w:h="16838"/>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8F81" w14:textId="77777777" w:rsidR="002C1C3A" w:rsidRDefault="002C1C3A" w:rsidP="003B4C80">
      <w:pPr>
        <w:spacing w:after="0" w:line="240" w:lineRule="auto"/>
      </w:pPr>
      <w:r>
        <w:separator/>
      </w:r>
    </w:p>
  </w:endnote>
  <w:endnote w:type="continuationSeparator" w:id="0">
    <w:p w14:paraId="42C1DDAD" w14:textId="77777777" w:rsidR="002C1C3A" w:rsidRDefault="002C1C3A" w:rsidP="003B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altName w:val="Calibri"/>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FF73" w14:textId="77777777" w:rsidR="002C1C3A" w:rsidRDefault="002C1C3A" w:rsidP="003B4C80">
      <w:pPr>
        <w:spacing w:after="0" w:line="240" w:lineRule="auto"/>
      </w:pPr>
      <w:r>
        <w:separator/>
      </w:r>
    </w:p>
  </w:footnote>
  <w:footnote w:type="continuationSeparator" w:id="0">
    <w:p w14:paraId="03554EAF" w14:textId="77777777" w:rsidR="002C1C3A" w:rsidRDefault="002C1C3A" w:rsidP="003B4C80">
      <w:pPr>
        <w:spacing w:after="0" w:line="240" w:lineRule="auto"/>
      </w:pPr>
      <w:r>
        <w:continuationSeparator/>
      </w:r>
    </w:p>
  </w:footnote>
  <w:footnote w:id="1">
    <w:p w14:paraId="56ABD7E2" w14:textId="77777777" w:rsidR="00C54915" w:rsidRDefault="00C54915" w:rsidP="00C54915">
      <w:pPr>
        <w:pStyle w:val="FootnoteText"/>
      </w:pPr>
      <w:r>
        <w:rPr>
          <w:rStyle w:val="FootnoteReference"/>
        </w:rPr>
        <w:footnoteRef/>
      </w:r>
      <w:r>
        <w:t xml:space="preserve"> </w:t>
      </w:r>
      <w:proofErr w:type="spellStart"/>
      <w:r>
        <w:t>ViistBritain</w:t>
      </w:r>
      <w:proofErr w:type="spellEnd"/>
      <w:r>
        <w:t xml:space="preserve"> - ibid</w:t>
      </w:r>
    </w:p>
  </w:footnote>
  <w:footnote w:id="2">
    <w:p w14:paraId="0471ABED" w14:textId="78440B86" w:rsidR="001B15F6" w:rsidRDefault="001B15F6">
      <w:pPr>
        <w:pStyle w:val="FootnoteText"/>
      </w:pPr>
      <w:r>
        <w:rPr>
          <w:rStyle w:val="FootnoteReference"/>
        </w:rPr>
        <w:footnoteRef/>
      </w:r>
      <w:r>
        <w:t xml:space="preserve"> </w:t>
      </w:r>
      <w:r w:rsidR="006435F8">
        <w:t xml:space="preserve">CNN travel – The World’s top city destinations for 2022 are revealed </w:t>
      </w:r>
      <w:r w:rsidR="00767418">
        <w:t>– December 2022.  Paris was number 1 and Dubai number 2</w:t>
      </w:r>
    </w:p>
    <w:p w14:paraId="09CD5E31" w14:textId="77777777" w:rsidR="00795DD2" w:rsidRDefault="00795DD2">
      <w:pPr>
        <w:pStyle w:val="FootnoteText"/>
      </w:pPr>
    </w:p>
  </w:footnote>
  <w:footnote w:id="3">
    <w:p w14:paraId="4544D559" w14:textId="77777777" w:rsidR="004E769E" w:rsidRDefault="004E769E" w:rsidP="004E769E">
      <w:pPr>
        <w:pStyle w:val="FootnoteText"/>
      </w:pPr>
      <w:r>
        <w:rPr>
          <w:rStyle w:val="FootnoteReference"/>
        </w:rPr>
        <w:footnoteRef/>
      </w:r>
      <w:r>
        <w:t xml:space="preserve"> VisitBritain – “Britain’s visitor economy facts” and “2019 snapshot”</w:t>
      </w:r>
    </w:p>
  </w:footnote>
  <w:footnote w:id="4">
    <w:p w14:paraId="7CB9A3D3" w14:textId="77777777" w:rsidR="004E769E" w:rsidRPr="00565BDE" w:rsidRDefault="004E769E" w:rsidP="004E769E">
      <w:pPr>
        <w:pStyle w:val="NormalWeb"/>
        <w:shd w:val="clear" w:color="auto" w:fill="FFFFFF"/>
        <w:jc w:val="both"/>
        <w:rPr>
          <w:rFonts w:asciiTheme="minorHAnsi" w:hAnsiTheme="minorHAnsi" w:cstheme="minorHAnsi"/>
          <w:sz w:val="20"/>
          <w:szCs w:val="20"/>
        </w:rPr>
      </w:pPr>
      <w:r>
        <w:rPr>
          <w:rStyle w:val="FootnoteReference"/>
        </w:rPr>
        <w:footnoteRef/>
      </w:r>
      <w:r>
        <w:t xml:space="preserve"> </w:t>
      </w:r>
      <w:r w:rsidRPr="00073647">
        <w:rPr>
          <w:rStyle w:val="FootnoteReference"/>
          <w:rFonts w:asciiTheme="minorHAnsi" w:hAnsiTheme="minorHAnsi" w:cstheme="minorHAnsi"/>
          <w:sz w:val="20"/>
          <w:szCs w:val="20"/>
        </w:rPr>
        <w:footnoteRef/>
      </w:r>
      <w:r w:rsidRPr="00073647">
        <w:rPr>
          <w:rFonts w:asciiTheme="minorHAnsi" w:hAnsiTheme="minorHAnsi" w:cstheme="minorHAnsi"/>
          <w:sz w:val="20"/>
          <w:szCs w:val="20"/>
        </w:rPr>
        <w:t xml:space="preserve"> UNWTO Global barometer 2018 records Chinese visitors as the World’s largest travel spenders at $258 billion in 2018 , nearly twice as much as the second biggest spenders (USA at $135 bn)</w:t>
      </w:r>
    </w:p>
  </w:footnote>
  <w:footnote w:id="5">
    <w:p w14:paraId="78CED673" w14:textId="77777777" w:rsidR="004E769E" w:rsidRDefault="004E769E" w:rsidP="004E769E">
      <w:pPr>
        <w:pStyle w:val="FootnoteText"/>
      </w:pPr>
      <w:r>
        <w:rPr>
          <w:rStyle w:val="FootnoteReference"/>
        </w:rPr>
        <w:footnoteRef/>
      </w:r>
      <w:r>
        <w:t xml:space="preserve"> In 2019 only 9% of Chinese people held a passport.  In the UK it is over 70%</w:t>
      </w:r>
    </w:p>
  </w:footnote>
  <w:footnote w:id="6">
    <w:p w14:paraId="32060346" w14:textId="77777777" w:rsidR="004E769E" w:rsidRDefault="004E769E" w:rsidP="004E769E">
      <w:pPr>
        <w:pStyle w:val="FootnoteText"/>
      </w:pPr>
      <w:r>
        <w:rPr>
          <w:rStyle w:val="FootnoteReference"/>
        </w:rPr>
        <w:footnoteRef/>
      </w:r>
      <w:r>
        <w:t xml:space="preserve"> VisitBritain - ibid</w:t>
      </w:r>
    </w:p>
  </w:footnote>
  <w:footnote w:id="7">
    <w:p w14:paraId="5C4DDDE3" w14:textId="016C02DB" w:rsidR="0084040E" w:rsidRDefault="0084040E">
      <w:pPr>
        <w:pStyle w:val="FootnoteText"/>
      </w:pPr>
      <w:r>
        <w:rPr>
          <w:rStyle w:val="FootnoteReference"/>
        </w:rPr>
        <w:footnoteRef/>
      </w:r>
      <w:r>
        <w:t xml:space="preserve"> </w:t>
      </w:r>
      <w:r w:rsidR="004F38E2">
        <w:t>Department for Business and Trade</w:t>
      </w:r>
      <w:r w:rsidR="00B969EC">
        <w:t xml:space="preserve"> </w:t>
      </w:r>
      <w:r w:rsidR="005D113D">
        <w:t>“UK trade in numbers” February 2023</w:t>
      </w:r>
    </w:p>
  </w:footnote>
  <w:footnote w:id="8">
    <w:p w14:paraId="149560F6" w14:textId="77777777" w:rsidR="00F14465" w:rsidRDefault="00F14465" w:rsidP="00F14465">
      <w:pPr>
        <w:pStyle w:val="FootnoteText"/>
      </w:pPr>
      <w:r>
        <w:rPr>
          <w:rStyle w:val="FootnoteReference"/>
        </w:rPr>
        <w:footnoteRef/>
      </w:r>
      <w:r>
        <w:t xml:space="preserve"> VisitBritain/ Deloitte “Tourism Jobs and Growth: the economic value of tourism to the UK economy” calculated that the marginal cost of a job in the tourism industry in 2013 was £54,000, or £63,000 in 2020.</w:t>
      </w:r>
    </w:p>
  </w:footnote>
</w:footnotes>
</file>

<file path=word/intelligence2.xml><?xml version="1.0" encoding="utf-8"?>
<int2:intelligence xmlns:int2="http://schemas.microsoft.com/office/intelligence/2020/intelligence" xmlns:oel="http://schemas.microsoft.com/office/2019/extlst">
  <int2:observations>
    <int2:textHash int2:hashCode="tfC0qiBtNKuZ1i" int2:id="EyDKaWt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DFDF"/>
    <w:multiLevelType w:val="hybridMultilevel"/>
    <w:tmpl w:val="C0C6E196"/>
    <w:lvl w:ilvl="0" w:tplc="B5E48C86">
      <w:start w:val="1"/>
      <w:numFmt w:val="bullet"/>
      <w:lvlText w:val=""/>
      <w:lvlJc w:val="left"/>
      <w:pPr>
        <w:ind w:left="720" w:hanging="360"/>
      </w:pPr>
      <w:rPr>
        <w:rFonts w:ascii="Symbol" w:hAnsi="Symbol" w:hint="default"/>
      </w:rPr>
    </w:lvl>
    <w:lvl w:ilvl="1" w:tplc="8EB2B5C2">
      <w:start w:val="1"/>
      <w:numFmt w:val="bullet"/>
      <w:lvlText w:val=""/>
      <w:lvlJc w:val="left"/>
      <w:pPr>
        <w:ind w:left="1440" w:hanging="360"/>
      </w:pPr>
      <w:rPr>
        <w:rFonts w:ascii="Symbol" w:hAnsi="Symbol" w:hint="default"/>
      </w:rPr>
    </w:lvl>
    <w:lvl w:ilvl="2" w:tplc="752223AE">
      <w:start w:val="1"/>
      <w:numFmt w:val="bullet"/>
      <w:lvlText w:val=""/>
      <w:lvlJc w:val="left"/>
      <w:pPr>
        <w:ind w:left="2160" w:hanging="360"/>
      </w:pPr>
      <w:rPr>
        <w:rFonts w:ascii="Wingdings" w:hAnsi="Wingdings" w:hint="default"/>
      </w:rPr>
    </w:lvl>
    <w:lvl w:ilvl="3" w:tplc="188631C8">
      <w:start w:val="1"/>
      <w:numFmt w:val="bullet"/>
      <w:lvlText w:val=""/>
      <w:lvlJc w:val="left"/>
      <w:pPr>
        <w:ind w:left="2880" w:hanging="360"/>
      </w:pPr>
      <w:rPr>
        <w:rFonts w:ascii="Symbol" w:hAnsi="Symbol" w:hint="default"/>
      </w:rPr>
    </w:lvl>
    <w:lvl w:ilvl="4" w:tplc="3ABE02F6">
      <w:start w:val="1"/>
      <w:numFmt w:val="bullet"/>
      <w:lvlText w:val="o"/>
      <w:lvlJc w:val="left"/>
      <w:pPr>
        <w:ind w:left="3600" w:hanging="360"/>
      </w:pPr>
      <w:rPr>
        <w:rFonts w:ascii="Courier New" w:hAnsi="Courier New" w:hint="default"/>
      </w:rPr>
    </w:lvl>
    <w:lvl w:ilvl="5" w:tplc="CFF6C0C4">
      <w:start w:val="1"/>
      <w:numFmt w:val="bullet"/>
      <w:lvlText w:val=""/>
      <w:lvlJc w:val="left"/>
      <w:pPr>
        <w:ind w:left="4320" w:hanging="360"/>
      </w:pPr>
      <w:rPr>
        <w:rFonts w:ascii="Wingdings" w:hAnsi="Wingdings" w:hint="default"/>
      </w:rPr>
    </w:lvl>
    <w:lvl w:ilvl="6" w:tplc="99E699A4">
      <w:start w:val="1"/>
      <w:numFmt w:val="bullet"/>
      <w:lvlText w:val=""/>
      <w:lvlJc w:val="left"/>
      <w:pPr>
        <w:ind w:left="5040" w:hanging="360"/>
      </w:pPr>
      <w:rPr>
        <w:rFonts w:ascii="Symbol" w:hAnsi="Symbol" w:hint="default"/>
      </w:rPr>
    </w:lvl>
    <w:lvl w:ilvl="7" w:tplc="91DC2FC4">
      <w:start w:val="1"/>
      <w:numFmt w:val="bullet"/>
      <w:lvlText w:val="o"/>
      <w:lvlJc w:val="left"/>
      <w:pPr>
        <w:ind w:left="5760" w:hanging="360"/>
      </w:pPr>
      <w:rPr>
        <w:rFonts w:ascii="Courier New" w:hAnsi="Courier New" w:hint="default"/>
      </w:rPr>
    </w:lvl>
    <w:lvl w:ilvl="8" w:tplc="DEDC2B6E">
      <w:start w:val="1"/>
      <w:numFmt w:val="bullet"/>
      <w:lvlText w:val=""/>
      <w:lvlJc w:val="left"/>
      <w:pPr>
        <w:ind w:left="6480" w:hanging="360"/>
      </w:pPr>
      <w:rPr>
        <w:rFonts w:ascii="Wingdings" w:hAnsi="Wingdings" w:hint="default"/>
      </w:rPr>
    </w:lvl>
  </w:abstractNum>
  <w:abstractNum w:abstractNumId="1" w15:restartNumberingAfterBreak="0">
    <w:nsid w:val="2F9D5E8D"/>
    <w:multiLevelType w:val="hybridMultilevel"/>
    <w:tmpl w:val="15F26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58FD"/>
    <w:multiLevelType w:val="hybridMultilevel"/>
    <w:tmpl w:val="8A2062F6"/>
    <w:lvl w:ilvl="0" w:tplc="D90EA4C6">
      <w:start w:val="1"/>
      <w:numFmt w:val="bullet"/>
      <w:lvlText w:val=""/>
      <w:lvlJc w:val="left"/>
      <w:pPr>
        <w:ind w:left="720" w:hanging="360"/>
      </w:pPr>
      <w:rPr>
        <w:rFonts w:ascii="Symbol" w:hAnsi="Symbol" w:hint="default"/>
      </w:rPr>
    </w:lvl>
    <w:lvl w:ilvl="1" w:tplc="D74049B8">
      <w:start w:val="1"/>
      <w:numFmt w:val="bullet"/>
      <w:lvlText w:val="o"/>
      <w:lvlJc w:val="left"/>
      <w:pPr>
        <w:ind w:left="1440" w:hanging="360"/>
      </w:pPr>
      <w:rPr>
        <w:rFonts w:ascii="Courier New" w:hAnsi="Courier New" w:hint="default"/>
      </w:rPr>
    </w:lvl>
    <w:lvl w:ilvl="2" w:tplc="7ECCB928">
      <w:start w:val="1"/>
      <w:numFmt w:val="bullet"/>
      <w:lvlText w:val=""/>
      <w:lvlJc w:val="left"/>
      <w:pPr>
        <w:ind w:left="2160" w:hanging="360"/>
      </w:pPr>
      <w:rPr>
        <w:rFonts w:ascii="Wingdings" w:hAnsi="Wingdings" w:hint="default"/>
      </w:rPr>
    </w:lvl>
    <w:lvl w:ilvl="3" w:tplc="B6320972">
      <w:start w:val="1"/>
      <w:numFmt w:val="bullet"/>
      <w:lvlText w:val=""/>
      <w:lvlJc w:val="left"/>
      <w:pPr>
        <w:ind w:left="2880" w:hanging="360"/>
      </w:pPr>
      <w:rPr>
        <w:rFonts w:ascii="Symbol" w:hAnsi="Symbol" w:hint="default"/>
      </w:rPr>
    </w:lvl>
    <w:lvl w:ilvl="4" w:tplc="ACB2DD42">
      <w:start w:val="1"/>
      <w:numFmt w:val="bullet"/>
      <w:lvlText w:val="o"/>
      <w:lvlJc w:val="left"/>
      <w:pPr>
        <w:ind w:left="3600" w:hanging="360"/>
      </w:pPr>
      <w:rPr>
        <w:rFonts w:ascii="Courier New" w:hAnsi="Courier New" w:hint="default"/>
      </w:rPr>
    </w:lvl>
    <w:lvl w:ilvl="5" w:tplc="DDFCACBA">
      <w:start w:val="1"/>
      <w:numFmt w:val="bullet"/>
      <w:lvlText w:val=""/>
      <w:lvlJc w:val="left"/>
      <w:pPr>
        <w:ind w:left="4320" w:hanging="360"/>
      </w:pPr>
      <w:rPr>
        <w:rFonts w:ascii="Wingdings" w:hAnsi="Wingdings" w:hint="default"/>
      </w:rPr>
    </w:lvl>
    <w:lvl w:ilvl="6" w:tplc="E778AC0C">
      <w:start w:val="1"/>
      <w:numFmt w:val="bullet"/>
      <w:lvlText w:val=""/>
      <w:lvlJc w:val="left"/>
      <w:pPr>
        <w:ind w:left="5040" w:hanging="360"/>
      </w:pPr>
      <w:rPr>
        <w:rFonts w:ascii="Symbol" w:hAnsi="Symbol" w:hint="default"/>
      </w:rPr>
    </w:lvl>
    <w:lvl w:ilvl="7" w:tplc="B892339C">
      <w:start w:val="1"/>
      <w:numFmt w:val="bullet"/>
      <w:lvlText w:val="o"/>
      <w:lvlJc w:val="left"/>
      <w:pPr>
        <w:ind w:left="5760" w:hanging="360"/>
      </w:pPr>
      <w:rPr>
        <w:rFonts w:ascii="Courier New" w:hAnsi="Courier New" w:hint="default"/>
      </w:rPr>
    </w:lvl>
    <w:lvl w:ilvl="8" w:tplc="73A611CE">
      <w:start w:val="1"/>
      <w:numFmt w:val="bullet"/>
      <w:lvlText w:val=""/>
      <w:lvlJc w:val="left"/>
      <w:pPr>
        <w:ind w:left="6480" w:hanging="360"/>
      </w:pPr>
      <w:rPr>
        <w:rFonts w:ascii="Wingdings" w:hAnsi="Wingdings" w:hint="default"/>
      </w:rPr>
    </w:lvl>
  </w:abstractNum>
  <w:abstractNum w:abstractNumId="3" w15:restartNumberingAfterBreak="0">
    <w:nsid w:val="38CC36E3"/>
    <w:multiLevelType w:val="hybridMultilevel"/>
    <w:tmpl w:val="A7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62032"/>
    <w:multiLevelType w:val="hybridMultilevel"/>
    <w:tmpl w:val="CAACCCE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20F1560"/>
    <w:multiLevelType w:val="hybridMultilevel"/>
    <w:tmpl w:val="E946C5D8"/>
    <w:lvl w:ilvl="0" w:tplc="AA2E59C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7A5CA"/>
    <w:multiLevelType w:val="hybridMultilevel"/>
    <w:tmpl w:val="F1F28C92"/>
    <w:lvl w:ilvl="0" w:tplc="4AF03582">
      <w:start w:val="1"/>
      <w:numFmt w:val="bullet"/>
      <w:lvlText w:val=""/>
      <w:lvlJc w:val="left"/>
      <w:pPr>
        <w:ind w:left="720" w:hanging="360"/>
      </w:pPr>
      <w:rPr>
        <w:rFonts w:ascii="Symbol" w:hAnsi="Symbol" w:hint="default"/>
      </w:rPr>
    </w:lvl>
    <w:lvl w:ilvl="1" w:tplc="06DECBC8">
      <w:start w:val="1"/>
      <w:numFmt w:val="bullet"/>
      <w:lvlText w:val="o"/>
      <w:lvlJc w:val="left"/>
      <w:pPr>
        <w:ind w:left="1440" w:hanging="360"/>
      </w:pPr>
      <w:rPr>
        <w:rFonts w:ascii="Courier New" w:hAnsi="Courier New" w:hint="default"/>
      </w:rPr>
    </w:lvl>
    <w:lvl w:ilvl="2" w:tplc="488465F8">
      <w:start w:val="1"/>
      <w:numFmt w:val="bullet"/>
      <w:lvlText w:val=""/>
      <w:lvlJc w:val="left"/>
      <w:pPr>
        <w:ind w:left="2160" w:hanging="360"/>
      </w:pPr>
      <w:rPr>
        <w:rFonts w:ascii="Wingdings" w:hAnsi="Wingdings" w:hint="default"/>
      </w:rPr>
    </w:lvl>
    <w:lvl w:ilvl="3" w:tplc="60C84E6A">
      <w:start w:val="1"/>
      <w:numFmt w:val="bullet"/>
      <w:lvlText w:val=""/>
      <w:lvlJc w:val="left"/>
      <w:pPr>
        <w:ind w:left="2880" w:hanging="360"/>
      </w:pPr>
      <w:rPr>
        <w:rFonts w:ascii="Symbol" w:hAnsi="Symbol" w:hint="default"/>
      </w:rPr>
    </w:lvl>
    <w:lvl w:ilvl="4" w:tplc="B8C05334">
      <w:start w:val="1"/>
      <w:numFmt w:val="bullet"/>
      <w:lvlText w:val="o"/>
      <w:lvlJc w:val="left"/>
      <w:pPr>
        <w:ind w:left="3600" w:hanging="360"/>
      </w:pPr>
      <w:rPr>
        <w:rFonts w:ascii="Courier New" w:hAnsi="Courier New" w:hint="default"/>
      </w:rPr>
    </w:lvl>
    <w:lvl w:ilvl="5" w:tplc="8BE8B606">
      <w:start w:val="1"/>
      <w:numFmt w:val="bullet"/>
      <w:lvlText w:val=""/>
      <w:lvlJc w:val="left"/>
      <w:pPr>
        <w:ind w:left="4320" w:hanging="360"/>
      </w:pPr>
      <w:rPr>
        <w:rFonts w:ascii="Wingdings" w:hAnsi="Wingdings" w:hint="default"/>
      </w:rPr>
    </w:lvl>
    <w:lvl w:ilvl="6" w:tplc="ACEECE56">
      <w:start w:val="1"/>
      <w:numFmt w:val="bullet"/>
      <w:lvlText w:val=""/>
      <w:lvlJc w:val="left"/>
      <w:pPr>
        <w:ind w:left="5040" w:hanging="360"/>
      </w:pPr>
      <w:rPr>
        <w:rFonts w:ascii="Symbol" w:hAnsi="Symbol" w:hint="default"/>
      </w:rPr>
    </w:lvl>
    <w:lvl w:ilvl="7" w:tplc="2E6A1398">
      <w:start w:val="1"/>
      <w:numFmt w:val="bullet"/>
      <w:lvlText w:val="o"/>
      <w:lvlJc w:val="left"/>
      <w:pPr>
        <w:ind w:left="5760" w:hanging="360"/>
      </w:pPr>
      <w:rPr>
        <w:rFonts w:ascii="Courier New" w:hAnsi="Courier New" w:hint="default"/>
      </w:rPr>
    </w:lvl>
    <w:lvl w:ilvl="8" w:tplc="126AAF0E">
      <w:start w:val="1"/>
      <w:numFmt w:val="bullet"/>
      <w:lvlText w:val=""/>
      <w:lvlJc w:val="left"/>
      <w:pPr>
        <w:ind w:left="6480" w:hanging="360"/>
      </w:pPr>
      <w:rPr>
        <w:rFonts w:ascii="Wingdings" w:hAnsi="Wingdings" w:hint="default"/>
      </w:rPr>
    </w:lvl>
  </w:abstractNum>
  <w:abstractNum w:abstractNumId="7" w15:restartNumberingAfterBreak="0">
    <w:nsid w:val="71AB7AC0"/>
    <w:multiLevelType w:val="hybridMultilevel"/>
    <w:tmpl w:val="E05A6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0C0F11"/>
    <w:multiLevelType w:val="hybridMultilevel"/>
    <w:tmpl w:val="49BA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FDF2D"/>
    <w:multiLevelType w:val="hybridMultilevel"/>
    <w:tmpl w:val="B9E4F5BE"/>
    <w:lvl w:ilvl="0" w:tplc="1B722F40">
      <w:start w:val="1"/>
      <w:numFmt w:val="bullet"/>
      <w:lvlText w:val=""/>
      <w:lvlJc w:val="left"/>
      <w:pPr>
        <w:ind w:left="720" w:hanging="360"/>
      </w:pPr>
      <w:rPr>
        <w:rFonts w:ascii="Symbol" w:hAnsi="Symbol" w:hint="default"/>
      </w:rPr>
    </w:lvl>
    <w:lvl w:ilvl="1" w:tplc="3880D68C">
      <w:start w:val="1"/>
      <w:numFmt w:val="bullet"/>
      <w:lvlText w:val="o"/>
      <w:lvlJc w:val="left"/>
      <w:pPr>
        <w:ind w:left="1440" w:hanging="360"/>
      </w:pPr>
      <w:rPr>
        <w:rFonts w:ascii="Courier New" w:hAnsi="Courier New" w:hint="default"/>
      </w:rPr>
    </w:lvl>
    <w:lvl w:ilvl="2" w:tplc="75220DE8">
      <w:start w:val="1"/>
      <w:numFmt w:val="bullet"/>
      <w:lvlText w:val=""/>
      <w:lvlJc w:val="left"/>
      <w:pPr>
        <w:ind w:left="2160" w:hanging="360"/>
      </w:pPr>
      <w:rPr>
        <w:rFonts w:ascii="Wingdings" w:hAnsi="Wingdings" w:hint="default"/>
      </w:rPr>
    </w:lvl>
    <w:lvl w:ilvl="3" w:tplc="F3C453D2">
      <w:start w:val="1"/>
      <w:numFmt w:val="bullet"/>
      <w:lvlText w:val=""/>
      <w:lvlJc w:val="left"/>
      <w:pPr>
        <w:ind w:left="2880" w:hanging="360"/>
      </w:pPr>
      <w:rPr>
        <w:rFonts w:ascii="Symbol" w:hAnsi="Symbol" w:hint="default"/>
      </w:rPr>
    </w:lvl>
    <w:lvl w:ilvl="4" w:tplc="0518ED94">
      <w:start w:val="1"/>
      <w:numFmt w:val="bullet"/>
      <w:lvlText w:val="o"/>
      <w:lvlJc w:val="left"/>
      <w:pPr>
        <w:ind w:left="3600" w:hanging="360"/>
      </w:pPr>
      <w:rPr>
        <w:rFonts w:ascii="Courier New" w:hAnsi="Courier New" w:hint="default"/>
      </w:rPr>
    </w:lvl>
    <w:lvl w:ilvl="5" w:tplc="D7DCC47E">
      <w:start w:val="1"/>
      <w:numFmt w:val="bullet"/>
      <w:lvlText w:val=""/>
      <w:lvlJc w:val="left"/>
      <w:pPr>
        <w:ind w:left="4320" w:hanging="360"/>
      </w:pPr>
      <w:rPr>
        <w:rFonts w:ascii="Wingdings" w:hAnsi="Wingdings" w:hint="default"/>
      </w:rPr>
    </w:lvl>
    <w:lvl w:ilvl="6" w:tplc="AC5CCD0A">
      <w:start w:val="1"/>
      <w:numFmt w:val="bullet"/>
      <w:lvlText w:val=""/>
      <w:lvlJc w:val="left"/>
      <w:pPr>
        <w:ind w:left="5040" w:hanging="360"/>
      </w:pPr>
      <w:rPr>
        <w:rFonts w:ascii="Symbol" w:hAnsi="Symbol" w:hint="default"/>
      </w:rPr>
    </w:lvl>
    <w:lvl w:ilvl="7" w:tplc="A0CC5298">
      <w:start w:val="1"/>
      <w:numFmt w:val="bullet"/>
      <w:lvlText w:val="o"/>
      <w:lvlJc w:val="left"/>
      <w:pPr>
        <w:ind w:left="5760" w:hanging="360"/>
      </w:pPr>
      <w:rPr>
        <w:rFonts w:ascii="Courier New" w:hAnsi="Courier New" w:hint="default"/>
      </w:rPr>
    </w:lvl>
    <w:lvl w:ilvl="8" w:tplc="22767D0E">
      <w:start w:val="1"/>
      <w:numFmt w:val="bullet"/>
      <w:lvlText w:val=""/>
      <w:lvlJc w:val="left"/>
      <w:pPr>
        <w:ind w:left="6480" w:hanging="360"/>
      </w:pPr>
      <w:rPr>
        <w:rFonts w:ascii="Wingdings" w:hAnsi="Wingdings" w:hint="default"/>
      </w:rPr>
    </w:lvl>
  </w:abstractNum>
  <w:abstractNum w:abstractNumId="10" w15:restartNumberingAfterBreak="0">
    <w:nsid w:val="7AD74ED6"/>
    <w:multiLevelType w:val="hybridMultilevel"/>
    <w:tmpl w:val="1E04F31E"/>
    <w:lvl w:ilvl="0" w:tplc="49A0FA26">
      <w:start w:val="1"/>
      <w:numFmt w:val="bullet"/>
      <w:pStyle w:val="Bullet1"/>
      <w:lvlText w:val=""/>
      <w:lvlJc w:val="left"/>
      <w:pPr>
        <w:ind w:left="-720" w:hanging="360"/>
      </w:pPr>
      <w:rPr>
        <w:rFonts w:ascii="Symbol" w:hAnsi="Symbol" w:hint="default"/>
      </w:rPr>
    </w:lvl>
    <w:lvl w:ilvl="1" w:tplc="32985A82">
      <w:start w:val="1"/>
      <w:numFmt w:val="bullet"/>
      <w:lvlText w:val="o"/>
      <w:lvlJc w:val="left"/>
      <w:pPr>
        <w:ind w:left="-720" w:hanging="360"/>
      </w:pPr>
      <w:rPr>
        <w:rFonts w:ascii="Courier New" w:hAnsi="Courier New" w:hint="default"/>
      </w:rPr>
    </w:lvl>
    <w:lvl w:ilvl="2" w:tplc="82E05C24">
      <w:start w:val="1"/>
      <w:numFmt w:val="bullet"/>
      <w:pStyle w:val="Bullet3"/>
      <w:lvlText w:val=""/>
      <w:lvlJc w:val="left"/>
      <w:pPr>
        <w:ind w:left="0" w:hanging="360"/>
      </w:pPr>
      <w:rPr>
        <w:rFonts w:ascii="Wingdings" w:hAnsi="Wingdings" w:hint="default"/>
      </w:rPr>
    </w:lvl>
    <w:lvl w:ilvl="3" w:tplc="37729B02">
      <w:start w:val="1"/>
      <w:numFmt w:val="bullet"/>
      <w:lvlText w:val=""/>
      <w:lvlJc w:val="left"/>
      <w:pPr>
        <w:ind w:left="720" w:hanging="360"/>
      </w:pPr>
      <w:rPr>
        <w:rFonts w:ascii="Symbol" w:hAnsi="Symbol" w:hint="default"/>
      </w:rPr>
    </w:lvl>
    <w:lvl w:ilvl="4" w:tplc="15F4AFEC">
      <w:start w:val="1"/>
      <w:numFmt w:val="bullet"/>
      <w:lvlText w:val="o"/>
      <w:lvlJc w:val="left"/>
      <w:pPr>
        <w:ind w:left="1440" w:hanging="360"/>
      </w:pPr>
      <w:rPr>
        <w:rFonts w:ascii="Courier New" w:hAnsi="Courier New" w:hint="default"/>
      </w:rPr>
    </w:lvl>
    <w:lvl w:ilvl="5" w:tplc="94EA515E">
      <w:start w:val="1"/>
      <w:numFmt w:val="bullet"/>
      <w:lvlText w:val=""/>
      <w:lvlJc w:val="left"/>
      <w:pPr>
        <w:ind w:left="2160" w:hanging="360"/>
      </w:pPr>
      <w:rPr>
        <w:rFonts w:ascii="Wingdings" w:hAnsi="Wingdings" w:hint="default"/>
      </w:rPr>
    </w:lvl>
    <w:lvl w:ilvl="6" w:tplc="E9D41E40">
      <w:start w:val="1"/>
      <w:numFmt w:val="bullet"/>
      <w:lvlText w:val=""/>
      <w:lvlJc w:val="left"/>
      <w:pPr>
        <w:ind w:left="2880" w:hanging="360"/>
      </w:pPr>
      <w:rPr>
        <w:rFonts w:ascii="Symbol" w:hAnsi="Symbol" w:hint="default"/>
      </w:rPr>
    </w:lvl>
    <w:lvl w:ilvl="7" w:tplc="BFBE5666">
      <w:start w:val="1"/>
      <w:numFmt w:val="bullet"/>
      <w:lvlText w:val="o"/>
      <w:lvlJc w:val="left"/>
      <w:pPr>
        <w:ind w:left="3600" w:hanging="360"/>
      </w:pPr>
      <w:rPr>
        <w:rFonts w:ascii="Courier New" w:hAnsi="Courier New" w:hint="default"/>
      </w:rPr>
    </w:lvl>
    <w:lvl w:ilvl="8" w:tplc="021412FE">
      <w:start w:val="1"/>
      <w:numFmt w:val="bullet"/>
      <w:lvlText w:val=""/>
      <w:lvlJc w:val="left"/>
      <w:pPr>
        <w:ind w:left="4320" w:hanging="360"/>
      </w:pPr>
      <w:rPr>
        <w:rFonts w:ascii="Wingdings" w:hAnsi="Wingdings" w:hint="default"/>
      </w:rPr>
    </w:lvl>
  </w:abstractNum>
  <w:abstractNum w:abstractNumId="11" w15:restartNumberingAfterBreak="0">
    <w:nsid w:val="7DAA282F"/>
    <w:multiLevelType w:val="hybridMultilevel"/>
    <w:tmpl w:val="573AB936"/>
    <w:lvl w:ilvl="0" w:tplc="A9DA873A">
      <w:numFmt w:val="bullet"/>
      <w:lvlText w:val="-"/>
      <w:lvlJc w:val="left"/>
      <w:pPr>
        <w:ind w:left="720" w:hanging="360"/>
      </w:pPr>
      <w:rPr>
        <w:rFonts w:ascii="Gill Sans Nova Light" w:eastAsia="Gill Sans Nova Light" w:hAnsi="Gill Sans Nova Light" w:cs="Gill Sans Nov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780860">
    <w:abstractNumId w:val="2"/>
  </w:num>
  <w:num w:numId="2" w16cid:durableId="964190433">
    <w:abstractNumId w:val="6"/>
  </w:num>
  <w:num w:numId="3" w16cid:durableId="764885904">
    <w:abstractNumId w:val="0"/>
  </w:num>
  <w:num w:numId="4" w16cid:durableId="2036148270">
    <w:abstractNumId w:val="10"/>
  </w:num>
  <w:num w:numId="5" w16cid:durableId="1099717463">
    <w:abstractNumId w:val="9"/>
  </w:num>
  <w:num w:numId="6" w16cid:durableId="1041779810">
    <w:abstractNumId w:val="1"/>
  </w:num>
  <w:num w:numId="7" w16cid:durableId="1100029899">
    <w:abstractNumId w:val="7"/>
  </w:num>
  <w:num w:numId="8" w16cid:durableId="1546868900">
    <w:abstractNumId w:val="5"/>
  </w:num>
  <w:num w:numId="9" w16cid:durableId="1056662202">
    <w:abstractNumId w:val="11"/>
  </w:num>
  <w:num w:numId="10" w16cid:durableId="2045403695">
    <w:abstractNumId w:val="7"/>
  </w:num>
  <w:num w:numId="11" w16cid:durableId="107357833">
    <w:abstractNumId w:val="3"/>
  </w:num>
  <w:num w:numId="12" w16cid:durableId="749085739">
    <w:abstractNumId w:val="4"/>
  </w:num>
  <w:num w:numId="13" w16cid:durableId="667561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48"/>
    <w:rsid w:val="000140C4"/>
    <w:rsid w:val="000155C4"/>
    <w:rsid w:val="00027F54"/>
    <w:rsid w:val="00052B1F"/>
    <w:rsid w:val="000554BB"/>
    <w:rsid w:val="000617E0"/>
    <w:rsid w:val="000744D4"/>
    <w:rsid w:val="00084C47"/>
    <w:rsid w:val="00085839"/>
    <w:rsid w:val="000A0A1C"/>
    <w:rsid w:val="000C3CDC"/>
    <w:rsid w:val="000C4492"/>
    <w:rsid w:val="000E4FA5"/>
    <w:rsid w:val="000F0650"/>
    <w:rsid w:val="001071FA"/>
    <w:rsid w:val="001160D3"/>
    <w:rsid w:val="001252D5"/>
    <w:rsid w:val="001513FA"/>
    <w:rsid w:val="00153754"/>
    <w:rsid w:val="001566B3"/>
    <w:rsid w:val="00156DEA"/>
    <w:rsid w:val="001655CF"/>
    <w:rsid w:val="00165828"/>
    <w:rsid w:val="001923DC"/>
    <w:rsid w:val="001959FF"/>
    <w:rsid w:val="00195CB8"/>
    <w:rsid w:val="001A5683"/>
    <w:rsid w:val="001A75F9"/>
    <w:rsid w:val="001B15F6"/>
    <w:rsid w:val="001B192D"/>
    <w:rsid w:val="001B4583"/>
    <w:rsid w:val="001B520E"/>
    <w:rsid w:val="001B63E8"/>
    <w:rsid w:val="001F0F2E"/>
    <w:rsid w:val="002001E2"/>
    <w:rsid w:val="00230307"/>
    <w:rsid w:val="00230955"/>
    <w:rsid w:val="00231423"/>
    <w:rsid w:val="00233411"/>
    <w:rsid w:val="00233B30"/>
    <w:rsid w:val="00234959"/>
    <w:rsid w:val="0024059E"/>
    <w:rsid w:val="002459A4"/>
    <w:rsid w:val="002A4403"/>
    <w:rsid w:val="002B0714"/>
    <w:rsid w:val="002B0F9B"/>
    <w:rsid w:val="002C0E02"/>
    <w:rsid w:val="002C1C3A"/>
    <w:rsid w:val="002C243A"/>
    <w:rsid w:val="002D58BD"/>
    <w:rsid w:val="002E0ADD"/>
    <w:rsid w:val="002E1DCE"/>
    <w:rsid w:val="002E20B4"/>
    <w:rsid w:val="002F1CDA"/>
    <w:rsid w:val="002F2B0C"/>
    <w:rsid w:val="002F30BC"/>
    <w:rsid w:val="0033740A"/>
    <w:rsid w:val="00337BB4"/>
    <w:rsid w:val="003620A0"/>
    <w:rsid w:val="0037045C"/>
    <w:rsid w:val="00370B48"/>
    <w:rsid w:val="003B4C80"/>
    <w:rsid w:val="003C32B0"/>
    <w:rsid w:val="003D13D1"/>
    <w:rsid w:val="003F1D83"/>
    <w:rsid w:val="00402943"/>
    <w:rsid w:val="0041017C"/>
    <w:rsid w:val="00423D7F"/>
    <w:rsid w:val="00424492"/>
    <w:rsid w:val="00432ABA"/>
    <w:rsid w:val="0043424C"/>
    <w:rsid w:val="00445CDB"/>
    <w:rsid w:val="00455228"/>
    <w:rsid w:val="00460D7F"/>
    <w:rsid w:val="004628AC"/>
    <w:rsid w:val="00464155"/>
    <w:rsid w:val="00476591"/>
    <w:rsid w:val="00487192"/>
    <w:rsid w:val="0049563F"/>
    <w:rsid w:val="00496A4D"/>
    <w:rsid w:val="004A5212"/>
    <w:rsid w:val="004B732C"/>
    <w:rsid w:val="004E2F9C"/>
    <w:rsid w:val="004E38B6"/>
    <w:rsid w:val="004E5C80"/>
    <w:rsid w:val="004E6331"/>
    <w:rsid w:val="004E769E"/>
    <w:rsid w:val="004F1DFB"/>
    <w:rsid w:val="004F38E2"/>
    <w:rsid w:val="005004A0"/>
    <w:rsid w:val="00507398"/>
    <w:rsid w:val="00515528"/>
    <w:rsid w:val="005220FF"/>
    <w:rsid w:val="00531807"/>
    <w:rsid w:val="005352FA"/>
    <w:rsid w:val="00556FF0"/>
    <w:rsid w:val="005622DC"/>
    <w:rsid w:val="00562AFC"/>
    <w:rsid w:val="00562F8B"/>
    <w:rsid w:val="00565BDE"/>
    <w:rsid w:val="005710B4"/>
    <w:rsid w:val="00573F85"/>
    <w:rsid w:val="00582AA4"/>
    <w:rsid w:val="00583A10"/>
    <w:rsid w:val="005944B8"/>
    <w:rsid w:val="005946C6"/>
    <w:rsid w:val="005A11E7"/>
    <w:rsid w:val="005A1268"/>
    <w:rsid w:val="005A2414"/>
    <w:rsid w:val="005A3FFC"/>
    <w:rsid w:val="005A4695"/>
    <w:rsid w:val="005B7ED0"/>
    <w:rsid w:val="005C2DD7"/>
    <w:rsid w:val="005D113D"/>
    <w:rsid w:val="005E2DF5"/>
    <w:rsid w:val="005E33E8"/>
    <w:rsid w:val="005E4923"/>
    <w:rsid w:val="005F7140"/>
    <w:rsid w:val="006023C4"/>
    <w:rsid w:val="0060657B"/>
    <w:rsid w:val="00607F0D"/>
    <w:rsid w:val="006217F2"/>
    <w:rsid w:val="00626D47"/>
    <w:rsid w:val="00636054"/>
    <w:rsid w:val="006435F8"/>
    <w:rsid w:val="006526AA"/>
    <w:rsid w:val="00654F8B"/>
    <w:rsid w:val="00657BC0"/>
    <w:rsid w:val="006612F8"/>
    <w:rsid w:val="00661927"/>
    <w:rsid w:val="00664278"/>
    <w:rsid w:val="0066478B"/>
    <w:rsid w:val="006677C5"/>
    <w:rsid w:val="0067490E"/>
    <w:rsid w:val="0069171B"/>
    <w:rsid w:val="00692C0D"/>
    <w:rsid w:val="00694DE3"/>
    <w:rsid w:val="006A26D5"/>
    <w:rsid w:val="006B4A18"/>
    <w:rsid w:val="006C515F"/>
    <w:rsid w:val="006C63B9"/>
    <w:rsid w:val="006C6B3B"/>
    <w:rsid w:val="006E0354"/>
    <w:rsid w:val="006F3C33"/>
    <w:rsid w:val="006F5794"/>
    <w:rsid w:val="00701D1D"/>
    <w:rsid w:val="0070209A"/>
    <w:rsid w:val="00706614"/>
    <w:rsid w:val="0071169B"/>
    <w:rsid w:val="007126F6"/>
    <w:rsid w:val="0071373B"/>
    <w:rsid w:val="007139AC"/>
    <w:rsid w:val="0072120B"/>
    <w:rsid w:val="007260B8"/>
    <w:rsid w:val="0073398B"/>
    <w:rsid w:val="0073576B"/>
    <w:rsid w:val="00743B3C"/>
    <w:rsid w:val="00767418"/>
    <w:rsid w:val="007715C3"/>
    <w:rsid w:val="00776526"/>
    <w:rsid w:val="00782A13"/>
    <w:rsid w:val="00795DD2"/>
    <w:rsid w:val="007A7D52"/>
    <w:rsid w:val="007C5FD3"/>
    <w:rsid w:val="007C6E77"/>
    <w:rsid w:val="007D0000"/>
    <w:rsid w:val="007D05C9"/>
    <w:rsid w:val="007D2E01"/>
    <w:rsid w:val="007D4AAE"/>
    <w:rsid w:val="007E04C9"/>
    <w:rsid w:val="007F5AA7"/>
    <w:rsid w:val="007F7B0F"/>
    <w:rsid w:val="008069A9"/>
    <w:rsid w:val="0081589B"/>
    <w:rsid w:val="00815E27"/>
    <w:rsid w:val="00816A28"/>
    <w:rsid w:val="008260CA"/>
    <w:rsid w:val="00827A51"/>
    <w:rsid w:val="008322F0"/>
    <w:rsid w:val="008331F8"/>
    <w:rsid w:val="00835CFC"/>
    <w:rsid w:val="008402E3"/>
    <w:rsid w:val="0084040E"/>
    <w:rsid w:val="00844136"/>
    <w:rsid w:val="00846906"/>
    <w:rsid w:val="00853BF2"/>
    <w:rsid w:val="00870D3D"/>
    <w:rsid w:val="00872A90"/>
    <w:rsid w:val="00891A60"/>
    <w:rsid w:val="00894401"/>
    <w:rsid w:val="00897381"/>
    <w:rsid w:val="008C2DAB"/>
    <w:rsid w:val="008D08D9"/>
    <w:rsid w:val="008E0DD8"/>
    <w:rsid w:val="008E4AF3"/>
    <w:rsid w:val="008E4D9C"/>
    <w:rsid w:val="008E548C"/>
    <w:rsid w:val="0090754E"/>
    <w:rsid w:val="00911F44"/>
    <w:rsid w:val="00915ADB"/>
    <w:rsid w:val="00920913"/>
    <w:rsid w:val="0092544B"/>
    <w:rsid w:val="00944433"/>
    <w:rsid w:val="00945455"/>
    <w:rsid w:val="00947343"/>
    <w:rsid w:val="00960020"/>
    <w:rsid w:val="009636A2"/>
    <w:rsid w:val="009832F3"/>
    <w:rsid w:val="0098530B"/>
    <w:rsid w:val="00993F16"/>
    <w:rsid w:val="009B39A4"/>
    <w:rsid w:val="009B4C55"/>
    <w:rsid w:val="009B618C"/>
    <w:rsid w:val="009B6F14"/>
    <w:rsid w:val="009B726A"/>
    <w:rsid w:val="009C0194"/>
    <w:rsid w:val="009C74B8"/>
    <w:rsid w:val="009D58AD"/>
    <w:rsid w:val="009F087D"/>
    <w:rsid w:val="00A235C9"/>
    <w:rsid w:val="00A2373A"/>
    <w:rsid w:val="00A256C6"/>
    <w:rsid w:val="00A4062E"/>
    <w:rsid w:val="00A618E4"/>
    <w:rsid w:val="00A80E62"/>
    <w:rsid w:val="00A9218E"/>
    <w:rsid w:val="00A9471F"/>
    <w:rsid w:val="00AA05B2"/>
    <w:rsid w:val="00AB6053"/>
    <w:rsid w:val="00AE3740"/>
    <w:rsid w:val="00AE78A4"/>
    <w:rsid w:val="00B104A2"/>
    <w:rsid w:val="00B1672F"/>
    <w:rsid w:val="00B20C04"/>
    <w:rsid w:val="00B3089E"/>
    <w:rsid w:val="00B4242C"/>
    <w:rsid w:val="00B43425"/>
    <w:rsid w:val="00B52D82"/>
    <w:rsid w:val="00B54C11"/>
    <w:rsid w:val="00B5575A"/>
    <w:rsid w:val="00B56BBF"/>
    <w:rsid w:val="00B6009D"/>
    <w:rsid w:val="00B8785B"/>
    <w:rsid w:val="00B95822"/>
    <w:rsid w:val="00B969EC"/>
    <w:rsid w:val="00BA4586"/>
    <w:rsid w:val="00BA6A8D"/>
    <w:rsid w:val="00BA77BF"/>
    <w:rsid w:val="00BB6F78"/>
    <w:rsid w:val="00BC4EF6"/>
    <w:rsid w:val="00BC701C"/>
    <w:rsid w:val="00BD02F2"/>
    <w:rsid w:val="00BE4382"/>
    <w:rsid w:val="00BF03F6"/>
    <w:rsid w:val="00C040D0"/>
    <w:rsid w:val="00C0562C"/>
    <w:rsid w:val="00C06660"/>
    <w:rsid w:val="00C117CB"/>
    <w:rsid w:val="00C1236E"/>
    <w:rsid w:val="00C127BC"/>
    <w:rsid w:val="00C135B0"/>
    <w:rsid w:val="00C15CF9"/>
    <w:rsid w:val="00C270A2"/>
    <w:rsid w:val="00C32D16"/>
    <w:rsid w:val="00C40642"/>
    <w:rsid w:val="00C415DF"/>
    <w:rsid w:val="00C45199"/>
    <w:rsid w:val="00C54915"/>
    <w:rsid w:val="00C57217"/>
    <w:rsid w:val="00C645FC"/>
    <w:rsid w:val="00C96F9E"/>
    <w:rsid w:val="00CA18E0"/>
    <w:rsid w:val="00CB3BBB"/>
    <w:rsid w:val="00CB57A3"/>
    <w:rsid w:val="00CB7313"/>
    <w:rsid w:val="00CC1C6E"/>
    <w:rsid w:val="00CC4415"/>
    <w:rsid w:val="00CC6AFF"/>
    <w:rsid w:val="00CD72C0"/>
    <w:rsid w:val="00CF00DE"/>
    <w:rsid w:val="00CF6BB2"/>
    <w:rsid w:val="00D148DF"/>
    <w:rsid w:val="00D1754E"/>
    <w:rsid w:val="00D20F97"/>
    <w:rsid w:val="00D23A00"/>
    <w:rsid w:val="00D3019C"/>
    <w:rsid w:val="00D37B7D"/>
    <w:rsid w:val="00D55DD8"/>
    <w:rsid w:val="00D63F75"/>
    <w:rsid w:val="00D72956"/>
    <w:rsid w:val="00D76BD6"/>
    <w:rsid w:val="00D7708B"/>
    <w:rsid w:val="00D779FD"/>
    <w:rsid w:val="00DA0B32"/>
    <w:rsid w:val="00DC5E0F"/>
    <w:rsid w:val="00DC77ED"/>
    <w:rsid w:val="00DD2FB0"/>
    <w:rsid w:val="00DD73A3"/>
    <w:rsid w:val="00DF0741"/>
    <w:rsid w:val="00DF570F"/>
    <w:rsid w:val="00E04FDB"/>
    <w:rsid w:val="00E22F56"/>
    <w:rsid w:val="00E26B5C"/>
    <w:rsid w:val="00E276F3"/>
    <w:rsid w:val="00E374EA"/>
    <w:rsid w:val="00E40A46"/>
    <w:rsid w:val="00E611EF"/>
    <w:rsid w:val="00E80C3A"/>
    <w:rsid w:val="00E85085"/>
    <w:rsid w:val="00EB4DDE"/>
    <w:rsid w:val="00EC032C"/>
    <w:rsid w:val="00EC3269"/>
    <w:rsid w:val="00ED02D2"/>
    <w:rsid w:val="00ED79DA"/>
    <w:rsid w:val="00EE1DFB"/>
    <w:rsid w:val="00EF246C"/>
    <w:rsid w:val="00F05DA6"/>
    <w:rsid w:val="00F06C0A"/>
    <w:rsid w:val="00F14465"/>
    <w:rsid w:val="00F43CA5"/>
    <w:rsid w:val="00F44213"/>
    <w:rsid w:val="00F45DD2"/>
    <w:rsid w:val="00F51C14"/>
    <w:rsid w:val="00F55378"/>
    <w:rsid w:val="00F55A33"/>
    <w:rsid w:val="00F55A97"/>
    <w:rsid w:val="00F62BC1"/>
    <w:rsid w:val="00F65E49"/>
    <w:rsid w:val="00F66749"/>
    <w:rsid w:val="00F80505"/>
    <w:rsid w:val="00F806D1"/>
    <w:rsid w:val="00F847FD"/>
    <w:rsid w:val="00F91DD6"/>
    <w:rsid w:val="00F920A8"/>
    <w:rsid w:val="00FA0992"/>
    <w:rsid w:val="00FA37CE"/>
    <w:rsid w:val="00FA699B"/>
    <w:rsid w:val="00FC3398"/>
    <w:rsid w:val="00FC4B6A"/>
    <w:rsid w:val="00FD0880"/>
    <w:rsid w:val="00FD4DB0"/>
    <w:rsid w:val="00FE021B"/>
    <w:rsid w:val="00FE215D"/>
    <w:rsid w:val="00FE2ED5"/>
    <w:rsid w:val="00FE568C"/>
    <w:rsid w:val="00FF4916"/>
    <w:rsid w:val="00FF5C7F"/>
    <w:rsid w:val="159E2050"/>
    <w:rsid w:val="1E4B20EE"/>
    <w:rsid w:val="24EFE8B6"/>
    <w:rsid w:val="261F682F"/>
    <w:rsid w:val="27911CF0"/>
    <w:rsid w:val="28296DD2"/>
    <w:rsid w:val="2D8B7F75"/>
    <w:rsid w:val="363FB5CE"/>
    <w:rsid w:val="38101484"/>
    <w:rsid w:val="3CE385A7"/>
    <w:rsid w:val="42815533"/>
    <w:rsid w:val="48EA720D"/>
    <w:rsid w:val="4DC5D477"/>
    <w:rsid w:val="64083254"/>
    <w:rsid w:val="6B09552C"/>
    <w:rsid w:val="6F418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00B7"/>
  <w15:chartTrackingRefBased/>
  <w15:docId w15:val="{54ECD7D0-F9AE-4AC1-AC00-A235B9F6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80"/>
  </w:style>
  <w:style w:type="paragraph" w:styleId="Footer">
    <w:name w:val="footer"/>
    <w:basedOn w:val="Normal"/>
    <w:link w:val="FooterChar"/>
    <w:uiPriority w:val="99"/>
    <w:unhideWhenUsed/>
    <w:rsid w:val="003B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80"/>
  </w:style>
  <w:style w:type="paragraph" w:customStyle="1" w:styleId="AIRHeading">
    <w:name w:val="AIR Heading"/>
    <w:basedOn w:val="Normal"/>
    <w:link w:val="AIRHeadingChar"/>
    <w:qFormat/>
    <w:rsid w:val="003B4C80"/>
    <w:pPr>
      <w:tabs>
        <w:tab w:val="left" w:pos="1831"/>
      </w:tabs>
      <w:jc w:val="center"/>
    </w:pPr>
    <w:rPr>
      <w:b/>
      <w:bCs/>
      <w:sz w:val="32"/>
      <w:szCs w:val="32"/>
      <w:u w:val="single"/>
    </w:rPr>
  </w:style>
  <w:style w:type="paragraph" w:customStyle="1" w:styleId="AIRSubtitle">
    <w:name w:val="AIR Subtitle"/>
    <w:basedOn w:val="Normal"/>
    <w:link w:val="AIRSubtitleChar"/>
    <w:qFormat/>
    <w:rsid w:val="003B4C80"/>
    <w:pPr>
      <w:tabs>
        <w:tab w:val="left" w:pos="1831"/>
      </w:tabs>
      <w:jc w:val="center"/>
    </w:pPr>
    <w:rPr>
      <w:b/>
      <w:bCs/>
      <w:i/>
      <w:iCs/>
      <w:sz w:val="32"/>
      <w:szCs w:val="32"/>
    </w:rPr>
  </w:style>
  <w:style w:type="character" w:customStyle="1" w:styleId="AIRHeadingChar">
    <w:name w:val="AIR Heading Char"/>
    <w:basedOn w:val="DefaultParagraphFont"/>
    <w:link w:val="AIRHeading"/>
    <w:rsid w:val="003B4C80"/>
    <w:rPr>
      <w:b/>
      <w:bCs/>
      <w:sz w:val="32"/>
      <w:szCs w:val="32"/>
      <w:u w:val="single"/>
    </w:rPr>
  </w:style>
  <w:style w:type="paragraph" w:customStyle="1" w:styleId="Style1">
    <w:name w:val="Style1"/>
    <w:basedOn w:val="Normal"/>
    <w:link w:val="Style1Char"/>
    <w:qFormat/>
    <w:rsid w:val="003B4C80"/>
    <w:pPr>
      <w:tabs>
        <w:tab w:val="left" w:pos="1831"/>
      </w:tabs>
      <w:jc w:val="both"/>
    </w:pPr>
    <w:rPr>
      <w:b/>
      <w:bCs/>
      <w:sz w:val="32"/>
      <w:szCs w:val="32"/>
    </w:rPr>
  </w:style>
  <w:style w:type="character" w:customStyle="1" w:styleId="AIRSubtitleChar">
    <w:name w:val="AIR Subtitle Char"/>
    <w:basedOn w:val="DefaultParagraphFont"/>
    <w:link w:val="AIRSubtitle"/>
    <w:rsid w:val="003B4C80"/>
    <w:rPr>
      <w:b/>
      <w:bCs/>
      <w:i/>
      <w:iCs/>
      <w:sz w:val="32"/>
      <w:szCs w:val="32"/>
    </w:rPr>
  </w:style>
  <w:style w:type="paragraph" w:customStyle="1" w:styleId="AIRSubheading">
    <w:name w:val="AIR Subheading"/>
    <w:basedOn w:val="Style1"/>
    <w:link w:val="AIRSubheadingChar"/>
    <w:qFormat/>
    <w:rsid w:val="003B4C80"/>
    <w:rPr>
      <w:b w:val="0"/>
      <w:bCs w:val="0"/>
      <w:i/>
      <w:iCs/>
      <w:sz w:val="24"/>
      <w:szCs w:val="24"/>
    </w:rPr>
  </w:style>
  <w:style w:type="character" w:customStyle="1" w:styleId="Style1Char">
    <w:name w:val="Style1 Char"/>
    <w:basedOn w:val="DefaultParagraphFont"/>
    <w:link w:val="Style1"/>
    <w:rsid w:val="003B4C80"/>
    <w:rPr>
      <w:b/>
      <w:bCs/>
      <w:sz w:val="32"/>
      <w:szCs w:val="32"/>
    </w:rPr>
  </w:style>
  <w:style w:type="character" w:customStyle="1" w:styleId="AIRSubheadingChar">
    <w:name w:val="AIR Subheading Char"/>
    <w:basedOn w:val="Style1Char"/>
    <w:link w:val="AIRSubheading"/>
    <w:rsid w:val="003B4C80"/>
    <w:rPr>
      <w:b w:val="0"/>
      <w:bCs w:val="0"/>
      <w:i/>
      <w:iCs/>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28296DD2"/>
  </w:style>
  <w:style w:type="paragraph" w:customStyle="1" w:styleId="Bullet1">
    <w:name w:val="Bullet 1"/>
    <w:basedOn w:val="Normal"/>
    <w:uiPriority w:val="4"/>
    <w:qFormat/>
    <w:rsid w:val="48EA720D"/>
    <w:pPr>
      <w:numPr>
        <w:numId w:val="4"/>
      </w:numPr>
      <w:tabs>
        <w:tab w:val="left" w:pos="397"/>
      </w:tabs>
      <w:spacing w:before="60" w:after="60" w:line="240" w:lineRule="exact"/>
      <w:ind w:left="1837" w:hanging="397"/>
    </w:pPr>
    <w:rPr>
      <w:rFonts w:eastAsiaTheme="minorEastAsia"/>
    </w:rPr>
  </w:style>
  <w:style w:type="paragraph" w:customStyle="1" w:styleId="Bullet3">
    <w:name w:val="Bullet3"/>
    <w:basedOn w:val="Normal"/>
    <w:uiPriority w:val="4"/>
    <w:qFormat/>
    <w:rsid w:val="48EA720D"/>
    <w:pPr>
      <w:numPr>
        <w:ilvl w:val="2"/>
        <w:numId w:val="4"/>
      </w:numPr>
      <w:tabs>
        <w:tab w:val="left" w:pos="784"/>
        <w:tab w:val="left" w:pos="397"/>
      </w:tabs>
      <w:spacing w:before="60" w:after="60" w:line="240" w:lineRule="exact"/>
    </w:pPr>
    <w:rPr>
      <w:rFonts w:eastAsiaTheme="minorEastAsia"/>
    </w:rPr>
  </w:style>
  <w:style w:type="character" w:styleId="FollowedHyperlink">
    <w:name w:val="FollowedHyperlink"/>
    <w:basedOn w:val="DefaultParagraphFont"/>
    <w:uiPriority w:val="99"/>
    <w:semiHidden/>
    <w:unhideWhenUsed/>
    <w:rsid w:val="008402E3"/>
    <w:rPr>
      <w:color w:val="954F72" w:themeColor="followedHyperlink"/>
      <w:u w:val="single"/>
    </w:rPr>
  </w:style>
  <w:style w:type="paragraph" w:styleId="NoSpacing">
    <w:name w:val="No Spacing"/>
    <w:basedOn w:val="Normal"/>
    <w:uiPriority w:val="1"/>
    <w:qFormat/>
    <w:rsid w:val="008402E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C6E77"/>
    <w:rPr>
      <w:color w:val="605E5C"/>
      <w:shd w:val="clear" w:color="auto" w:fill="E1DFDD"/>
    </w:rPr>
  </w:style>
  <w:style w:type="character" w:customStyle="1" w:styleId="eop">
    <w:name w:val="eop"/>
    <w:basedOn w:val="DefaultParagraphFont"/>
    <w:uiPriority w:val="1"/>
    <w:rsid w:val="261F682F"/>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217F2"/>
    <w:rPr>
      <w:sz w:val="16"/>
      <w:szCs w:val="16"/>
    </w:rPr>
  </w:style>
  <w:style w:type="paragraph" w:styleId="CommentText">
    <w:name w:val="annotation text"/>
    <w:basedOn w:val="Normal"/>
    <w:link w:val="CommentTextChar"/>
    <w:uiPriority w:val="99"/>
    <w:unhideWhenUsed/>
    <w:rsid w:val="006217F2"/>
    <w:pPr>
      <w:spacing w:line="240" w:lineRule="auto"/>
    </w:pPr>
    <w:rPr>
      <w:sz w:val="20"/>
      <w:szCs w:val="20"/>
    </w:rPr>
  </w:style>
  <w:style w:type="character" w:customStyle="1" w:styleId="CommentTextChar">
    <w:name w:val="Comment Text Char"/>
    <w:basedOn w:val="DefaultParagraphFont"/>
    <w:link w:val="CommentText"/>
    <w:uiPriority w:val="99"/>
    <w:rsid w:val="006217F2"/>
    <w:rPr>
      <w:sz w:val="20"/>
      <w:szCs w:val="20"/>
    </w:rPr>
  </w:style>
  <w:style w:type="paragraph" w:styleId="CommentSubject">
    <w:name w:val="annotation subject"/>
    <w:basedOn w:val="CommentText"/>
    <w:next w:val="CommentText"/>
    <w:link w:val="CommentSubjectChar"/>
    <w:uiPriority w:val="99"/>
    <w:semiHidden/>
    <w:unhideWhenUsed/>
    <w:rsid w:val="006217F2"/>
    <w:rPr>
      <w:b/>
      <w:bCs/>
    </w:rPr>
  </w:style>
  <w:style w:type="character" w:customStyle="1" w:styleId="CommentSubjectChar">
    <w:name w:val="Comment Subject Char"/>
    <w:basedOn w:val="CommentTextChar"/>
    <w:link w:val="CommentSubject"/>
    <w:uiPriority w:val="99"/>
    <w:semiHidden/>
    <w:rsid w:val="006217F2"/>
    <w:rPr>
      <w:b/>
      <w:bCs/>
      <w:sz w:val="20"/>
      <w:szCs w:val="20"/>
    </w:rPr>
  </w:style>
  <w:style w:type="paragraph" w:styleId="NormalWeb">
    <w:name w:val="Normal (Web)"/>
    <w:basedOn w:val="Normal"/>
    <w:uiPriority w:val="99"/>
    <w:unhideWhenUsed/>
    <w:rsid w:val="00C96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0554BB"/>
    <w:pPr>
      <w:spacing w:after="0" w:line="240" w:lineRule="auto"/>
    </w:pPr>
    <w:rPr>
      <w:sz w:val="20"/>
      <w:szCs w:val="20"/>
    </w:rPr>
  </w:style>
  <w:style w:type="character" w:customStyle="1" w:styleId="FootnoteTextChar">
    <w:name w:val="Footnote Text Char"/>
    <w:basedOn w:val="DefaultParagraphFont"/>
    <w:link w:val="FootnoteText"/>
    <w:uiPriority w:val="99"/>
    <w:rsid w:val="000554BB"/>
    <w:rPr>
      <w:sz w:val="20"/>
      <w:szCs w:val="20"/>
    </w:rPr>
  </w:style>
  <w:style w:type="character" w:styleId="FootnoteReference">
    <w:name w:val="footnote reference"/>
    <w:aliases w:val="IER footnote"/>
    <w:basedOn w:val="DefaultParagraphFont"/>
    <w:uiPriority w:val="99"/>
    <w:unhideWhenUsed/>
    <w:rsid w:val="00055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2074">
      <w:bodyDiv w:val="1"/>
      <w:marLeft w:val="0"/>
      <w:marRight w:val="0"/>
      <w:marTop w:val="0"/>
      <w:marBottom w:val="0"/>
      <w:divBdr>
        <w:top w:val="none" w:sz="0" w:space="0" w:color="auto"/>
        <w:left w:val="none" w:sz="0" w:space="0" w:color="auto"/>
        <w:bottom w:val="none" w:sz="0" w:space="0" w:color="auto"/>
        <w:right w:val="none" w:sz="0" w:space="0" w:color="auto"/>
      </w:divBdr>
    </w:div>
    <w:div w:id="965238252">
      <w:bodyDiv w:val="1"/>
      <w:marLeft w:val="0"/>
      <w:marRight w:val="0"/>
      <w:marTop w:val="0"/>
      <w:marBottom w:val="0"/>
      <w:divBdr>
        <w:top w:val="none" w:sz="0" w:space="0" w:color="auto"/>
        <w:left w:val="none" w:sz="0" w:space="0" w:color="auto"/>
        <w:bottom w:val="none" w:sz="0" w:space="0" w:color="auto"/>
        <w:right w:val="none" w:sz="0" w:space="0" w:color="auto"/>
      </w:divBdr>
    </w:div>
    <w:div w:id="1731268650">
      <w:bodyDiv w:val="1"/>
      <w:marLeft w:val="0"/>
      <w:marRight w:val="0"/>
      <w:marTop w:val="0"/>
      <w:marBottom w:val="0"/>
      <w:divBdr>
        <w:top w:val="none" w:sz="0" w:space="0" w:color="auto"/>
        <w:left w:val="none" w:sz="0" w:space="0" w:color="auto"/>
        <w:bottom w:val="none" w:sz="0" w:space="0" w:color="auto"/>
        <w:right w:val="none" w:sz="0" w:space="0" w:color="auto"/>
      </w:divBdr>
    </w:div>
    <w:div w:id="2026639254">
      <w:bodyDiv w:val="1"/>
      <w:marLeft w:val="0"/>
      <w:marRight w:val="0"/>
      <w:marTop w:val="0"/>
      <w:marBottom w:val="0"/>
      <w:divBdr>
        <w:top w:val="none" w:sz="0" w:space="0" w:color="auto"/>
        <w:left w:val="none" w:sz="0" w:space="0" w:color="auto"/>
        <w:bottom w:val="none" w:sz="0" w:space="0" w:color="auto"/>
        <w:right w:val="none" w:sz="0" w:space="0" w:color="auto"/>
      </w:divBdr>
    </w:div>
    <w:div w:id="20444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nationalretail.co.uk" TargetMode="External"/><Relationship Id="rId4" Type="http://schemas.openxmlformats.org/officeDocument/2006/relationships/settings" Target="settings.xml"/><Relationship Id="rId9" Type="http://schemas.openxmlformats.org/officeDocument/2006/relationships/hyperlink" Target="mailto:paul@internationalretail.co.uk" TargetMode="Externa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McAllister\OneDrive%20-%20DRD%20Partnership\Documents\Custom%20Office%20Templates\AI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B5BE-39A7-46EC-9511-25E4F51A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 Template</Template>
  <TotalTime>0</TotalTime>
  <Pages>11</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McAllister</dc:creator>
  <cp:keywords/>
  <dc:description/>
  <cp:lastModifiedBy>paul barnes</cp:lastModifiedBy>
  <cp:revision>4</cp:revision>
  <dcterms:created xsi:type="dcterms:W3CDTF">2023-03-17T10:06:00Z</dcterms:created>
  <dcterms:modified xsi:type="dcterms:W3CDTF">2023-03-17T10:08:00Z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3d87bd01675c92dbaef1e9a3ccb09e365361b8ce46b2c90c8cef339696d33d7f</vt:lpwstr>
  </property>
</Properties>
</file>